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F9CF4" w14:textId="336E96F3"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sidRPr="006F630B">
        <w:rPr>
          <w:b/>
          <w:bCs/>
        </w:rPr>
        <w:t xml:space="preserve">AGREEMENT BETWEEN THE </w:t>
      </w:r>
      <w:r>
        <w:rPr>
          <w:b/>
          <w:bCs/>
        </w:rPr>
        <w:t>CLEAN ENERGY ALLIANCE</w:t>
      </w:r>
      <w:r w:rsidRPr="006F630B">
        <w:rPr>
          <w:b/>
          <w:bCs/>
        </w:rPr>
        <w:t xml:space="preserve"> AND </w:t>
      </w:r>
    </w:p>
    <w:p w14:paraId="0BC51FC6" w14:textId="77777777" w:rsidR="00DD0597" w:rsidRPr="00DB35BD" w:rsidRDefault="00AA7696"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sdt>
        <w:sdtPr>
          <w:rPr>
            <w:b/>
            <w:bCs/>
          </w:rPr>
          <w:id w:val="-1380696735"/>
          <w:placeholder>
            <w:docPart w:val="BC6722FDBC5D4F87BF9C807B5B038C56"/>
          </w:placeholder>
          <w:showingPlcHdr/>
          <w:text/>
        </w:sdtPr>
        <w:sdtEndPr/>
        <w:sdtContent>
          <w:r w:rsidR="000A67FD" w:rsidRPr="003C338C">
            <w:rPr>
              <w:rStyle w:val="PlaceholderText"/>
              <w:color w:val="FF0000"/>
            </w:rPr>
            <w:t>Click to enter the consultant’s name.</w:t>
          </w:r>
        </w:sdtContent>
      </w:sdt>
      <w:r w:rsidR="000A67FD" w:rsidRPr="00DB35BD">
        <w:rPr>
          <w:b/>
          <w:bCs/>
        </w:rPr>
        <w:t>FOR</w:t>
      </w:r>
    </w:p>
    <w:p w14:paraId="2460AE52" w14:textId="1068BBB4"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sidRPr="00DB35BD">
        <w:rPr>
          <w:b/>
          <w:bCs/>
        </w:rPr>
        <w:t xml:space="preserve"> </w:t>
      </w:r>
      <w:sdt>
        <w:sdtPr>
          <w:rPr>
            <w:b/>
            <w:bCs/>
          </w:rPr>
          <w:id w:val="258182046"/>
          <w:placeholder>
            <w:docPart w:val="B8A6F54C68E2445787C36DF2AF8337F0"/>
          </w:placeholder>
          <w:text/>
        </w:sdtPr>
        <w:sdtEndPr/>
        <w:sdtContent>
          <w:r w:rsidR="00DD3793">
            <w:rPr>
              <w:b/>
              <w:bCs/>
            </w:rPr>
            <w:t>DATA MANAGER AND CUSTOMER CONTACT CENTER</w:t>
          </w:r>
        </w:sdtContent>
      </w:sdt>
      <w:r w:rsidRPr="006F630B">
        <w:rPr>
          <w:b/>
          <w:bCs/>
        </w:rPr>
        <w:t xml:space="preserve"> SERVICES</w:t>
      </w:r>
    </w:p>
    <w:p w14:paraId="2C0C4CE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p>
    <w:p w14:paraId="6EEE9D25"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530F77DF" w14:textId="77777777" w:rsidR="00DD0597" w:rsidRPr="0025652C"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25652C">
        <w:t xml:space="preserve">THIS AGREEMENT, is entered into this </w:t>
      </w:r>
      <w:sdt>
        <w:sdtPr>
          <w:id w:val="-150373309"/>
          <w:placeholder>
            <w:docPart w:val="B63B99F0CB5E42DD9DACA40B3914447F"/>
          </w:placeholder>
          <w:showingPlcHdr/>
          <w:text/>
        </w:sdtPr>
        <w:sdtEndPr/>
        <w:sdtContent>
          <w:r w:rsidRPr="003C338C">
            <w:rPr>
              <w:rStyle w:val="PlaceholderText"/>
              <w:color w:val="FF0000"/>
            </w:rPr>
            <w:t>Click here to enter DAY.</w:t>
          </w:r>
        </w:sdtContent>
      </w:sdt>
      <w:r w:rsidRPr="0025652C">
        <w:t xml:space="preserve"> of </w:t>
      </w:r>
      <w:sdt>
        <w:sdtPr>
          <w:id w:val="-456797797"/>
          <w:placeholder>
            <w:docPart w:val="50BDB1C9E8B345DF8EF1885F402A4856"/>
          </w:placeholder>
          <w:showingPlcHdr/>
          <w:date>
            <w:dateFormat w:val="M/d/yyyy"/>
            <w:lid w:val="en-US"/>
            <w:storeMappedDataAs w:val="dateTime"/>
            <w:calendar w:val="gregorian"/>
          </w:date>
        </w:sdtPr>
        <w:sdtEndPr/>
        <w:sdtContent>
          <w:r w:rsidRPr="003C338C">
            <w:rPr>
              <w:rStyle w:val="PlaceholderText"/>
              <w:color w:val="FF0000"/>
            </w:rPr>
            <w:t>ENTER MONTH.</w:t>
          </w:r>
        </w:sdtContent>
      </w:sdt>
      <w:r w:rsidRPr="0025652C">
        <w:t xml:space="preserve">, </w:t>
      </w:r>
      <w:sdt>
        <w:sdtPr>
          <w:id w:val="1933088526"/>
          <w:placeholder>
            <w:docPart w:val="8E1C6BC963824CA6AEDAA10C4B3551DF"/>
          </w:placeholder>
          <w:showingPlcHdr/>
          <w:text/>
        </w:sdtPr>
        <w:sdtEndPr/>
        <w:sdtContent>
          <w:r w:rsidRPr="003C338C">
            <w:rPr>
              <w:rStyle w:val="PlaceholderText"/>
              <w:color w:val="FF0000"/>
            </w:rPr>
            <w:t>ENTER YEAR.</w:t>
          </w:r>
        </w:sdtContent>
      </w:sdt>
      <w:r w:rsidRPr="0025652C">
        <w:t>, by and between</w:t>
      </w:r>
      <w:r w:rsidRPr="0025652C">
        <w:rPr>
          <w:bCs/>
        </w:rPr>
        <w:t xml:space="preserve"> CLEAN ENERGY ALLIANCE</w:t>
      </w:r>
      <w:r w:rsidRPr="0025652C">
        <w:t xml:space="preserve">, an independent </w:t>
      </w:r>
      <w:r>
        <w:t>joint powers authority</w:t>
      </w:r>
      <w:r w:rsidRPr="0025652C">
        <w:t xml:space="preserve"> ("Authority"), and </w:t>
      </w:r>
      <w:sdt>
        <w:sdtPr>
          <w:id w:val="-935825988"/>
          <w:placeholder>
            <w:docPart w:val="DCD554C95DDF4CF48EE72F6266604150"/>
          </w:placeholder>
          <w:showingPlcHdr/>
          <w:text/>
        </w:sdtPr>
        <w:sdtEndPr/>
        <w:sdtContent>
          <w:r w:rsidRPr="003C338C">
            <w:rPr>
              <w:rStyle w:val="PlaceholderText"/>
              <w:color w:val="FF0000"/>
            </w:rPr>
            <w:t>Click here to enter Consultant’s name.</w:t>
          </w:r>
        </w:sdtContent>
      </w:sdt>
      <w:r w:rsidRPr="0025652C">
        <w:t xml:space="preserve">, a </w:t>
      </w:r>
      <w:r>
        <w:t>California ____________</w:t>
      </w:r>
      <w:sdt>
        <w:sdtPr>
          <w:id w:val="-68274521"/>
          <w:placeholder>
            <w:docPart w:val="1E46F216A8EE463AA9C608AA974020B7"/>
          </w:placeholder>
          <w:text/>
        </w:sdtPr>
        <w:sdtEndPr/>
        <w:sdtContent>
          <w:r w:rsidRPr="0025652C">
            <w:t xml:space="preserve"> </w:t>
          </w:r>
        </w:sdtContent>
      </w:sdt>
      <w:r w:rsidRPr="0025652C">
        <w:t xml:space="preserve"> ("Consultant") (collectively referred to as the “Parties”</w:t>
      </w:r>
      <w:r w:rsidR="00C342A0">
        <w:t xml:space="preserve"> or individually as a “Party”</w:t>
      </w:r>
      <w:r w:rsidRPr="0025652C">
        <w:t>)</w:t>
      </w:r>
      <w:r w:rsidR="00C342A0">
        <w:t>, with respect to the following essential facts:</w:t>
      </w:r>
    </w:p>
    <w:p w14:paraId="1376815A"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44D1D48"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sidRPr="006F630B">
        <w:rPr>
          <w:u w:val="single"/>
        </w:rPr>
        <w:t>RECITALS</w:t>
      </w:r>
      <w:r w:rsidRPr="006F630B">
        <w:t>:</w:t>
      </w:r>
      <w:r>
        <w:t xml:space="preserve"> </w:t>
      </w:r>
    </w:p>
    <w:p w14:paraId="5D6926DA"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6044EEA"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6F630B">
        <w:t>A.</w:t>
      </w:r>
      <w:r w:rsidRPr="006F630B">
        <w:tab/>
        <w:t>Authority is an independent public agency duly organized under the provisions of the Joint Exercise of Powers Act of the State of California (Government Code Section</w:t>
      </w:r>
      <w:r w:rsidR="00C342A0">
        <w:t>s</w:t>
      </w:r>
      <w:r w:rsidRPr="006F630B">
        <w:t xml:space="preserve"> 6500 </w:t>
      </w:r>
      <w:r w:rsidRPr="002C6524">
        <w:rPr>
          <w:i/>
        </w:rPr>
        <w:t>et seq.</w:t>
      </w:r>
      <w:r w:rsidRPr="006F630B">
        <w:t xml:space="preserve">) (“Act”) with the power to conduct its business and enter into agreements. </w:t>
      </w:r>
      <w:r w:rsidRPr="006F630B">
        <w:br/>
      </w:r>
    </w:p>
    <w:p w14:paraId="0E54390F"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B.</w:t>
      </w:r>
      <w:r w:rsidRPr="006F630B">
        <w:tab/>
        <w:t>Consultant possesses the skill, experience, ability, background, and knowledge to provide the services described in this Agreement pursuant to the terms and conditions described herein</w:t>
      </w:r>
      <w:r w:rsidR="00C342A0">
        <w:t xml:space="preserve"> and is duly authorized and registered to do business in the State of California</w:t>
      </w:r>
      <w:r w:rsidRPr="006F630B">
        <w:t>.</w:t>
      </w:r>
    </w:p>
    <w:p w14:paraId="501DA3F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1C27A7A0" w14:textId="6EEB2D63"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u w:val="single"/>
        </w:rPr>
      </w:pPr>
      <w:r w:rsidRPr="006F630B">
        <w:t>C.</w:t>
      </w:r>
      <w:r w:rsidRPr="006F630B">
        <w:tab/>
        <w:t xml:space="preserve">Authority and Consultant desire to enter into </w:t>
      </w:r>
      <w:r>
        <w:t>this</w:t>
      </w:r>
      <w:r w:rsidRPr="006F630B">
        <w:t xml:space="preserve"> </w:t>
      </w:r>
      <w:r>
        <w:t>A</w:t>
      </w:r>
      <w:r w:rsidRPr="006F630B">
        <w:t xml:space="preserve">greement for </w:t>
      </w:r>
      <w:sdt>
        <w:sdtPr>
          <w:rPr>
            <w:color w:val="FF0000"/>
          </w:rPr>
          <w:id w:val="-437449261"/>
          <w:placeholder>
            <w:docPart w:val="FD20B81318A24568B4A6AED4ABC95359"/>
          </w:placeholder>
          <w:text/>
        </w:sdtPr>
        <w:sdtEndPr/>
        <w:sdtContent>
          <w:r w:rsidR="00DD3793">
            <w:rPr>
              <w:color w:val="FF0000"/>
            </w:rPr>
            <w:t>Data Manager and Customer Contact Center</w:t>
          </w:r>
          <w:r w:rsidR="00DD6DA5">
            <w:rPr>
              <w:color w:val="FF0000"/>
            </w:rPr>
            <w:t xml:space="preserve"> Services</w:t>
          </w:r>
        </w:sdtContent>
      </w:sdt>
      <w:r w:rsidRPr="006F630B">
        <w:t>.</w:t>
      </w:r>
    </w:p>
    <w:p w14:paraId="385672C0"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77D107B"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NOW, THEREFORE, the Parties mutually agree as follows:</w:t>
      </w:r>
    </w:p>
    <w:p w14:paraId="43EE2BA1"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30C9D60"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TERM</w:t>
      </w:r>
    </w:p>
    <w:p w14:paraId="35FE3634" w14:textId="77777777" w:rsidR="00DD0597" w:rsidRPr="0025652C"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The term of this Agreement shall commence on </w:t>
      </w:r>
      <w:sdt>
        <w:sdtPr>
          <w:id w:val="1520972490"/>
          <w:placeholder>
            <w:docPart w:val="73AFAC424D1D4982A68A6215F69B5C45"/>
          </w:placeholder>
          <w:showingPlcHdr/>
          <w:text/>
        </w:sdtPr>
        <w:sdtEndPr/>
        <w:sdtContent>
          <w:r w:rsidRPr="003C338C">
            <w:rPr>
              <w:rStyle w:val="PlaceholderText"/>
              <w:color w:val="FF0000"/>
            </w:rPr>
            <w:t>Click here to enter beginning of term.</w:t>
          </w:r>
        </w:sdtContent>
      </w:sdt>
      <w:r w:rsidRPr="006F630B">
        <w:t xml:space="preserve">, and shall terminate </w:t>
      </w:r>
      <w:r w:rsidRPr="0025652C">
        <w:t xml:space="preserve">on </w:t>
      </w:r>
      <w:sdt>
        <w:sdtPr>
          <w:id w:val="548731247"/>
          <w:placeholder>
            <w:docPart w:val="8D03EAA5B8594248A713FC554F045EC2"/>
          </w:placeholder>
          <w:showingPlcHdr/>
          <w:text/>
        </w:sdtPr>
        <w:sdtEndPr/>
        <w:sdtContent>
          <w:r w:rsidRPr="003C338C">
            <w:rPr>
              <w:rStyle w:val="PlaceholderText"/>
              <w:color w:val="FF0000"/>
            </w:rPr>
            <w:t>Click here to enter end of term.</w:t>
          </w:r>
        </w:sdtContent>
      </w:sdt>
      <w:r w:rsidRPr="0025652C">
        <w:t xml:space="preserve">, unless terminated earlier </w:t>
      </w:r>
      <w:r>
        <w:t xml:space="preserve">pursuant to Section 19 hereof </w:t>
      </w:r>
      <w:r w:rsidRPr="0025652C">
        <w:t xml:space="preserve">or extended </w:t>
      </w:r>
      <w:r>
        <w:t>upon the written mutual agreement of the Parties</w:t>
      </w:r>
      <w:r w:rsidRPr="0025652C">
        <w:t>.</w:t>
      </w:r>
    </w:p>
    <w:p w14:paraId="747249EB" w14:textId="77777777" w:rsidR="00DD0597" w:rsidRPr="0025652C"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F8AC530"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SERVICES TO BE PERFORMED</w:t>
      </w:r>
    </w:p>
    <w:p w14:paraId="69BBB659"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Consultant shall perform </w:t>
      </w:r>
      <w:proofErr w:type="gramStart"/>
      <w:r w:rsidRPr="006F630B">
        <w:t>each and every</w:t>
      </w:r>
      <w:proofErr w:type="gramEnd"/>
      <w:r w:rsidRPr="006F630B">
        <w:t xml:space="preserve"> service set forth in Exhibit "A" pursuant to the schedule of performance set forth in Exhibit "B," both of which are attached hereto and incorporated herein</w:t>
      </w:r>
      <w:r w:rsidR="00C342A0">
        <w:t xml:space="preserve"> fully</w:t>
      </w:r>
      <w:r w:rsidRPr="006F630B">
        <w:t xml:space="preserve"> by this reference.</w:t>
      </w:r>
      <w:r>
        <w:t xml:space="preserve"> </w:t>
      </w:r>
    </w:p>
    <w:p w14:paraId="614F7475"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0339D92"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COMPENSATION TO CONSULTANT</w:t>
      </w:r>
    </w:p>
    <w:p w14:paraId="1730C78D"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Consultant shall be compensated for services performed pursuant to this Agreement in a total amount not to exceed</w:t>
      </w:r>
      <w:r>
        <w:t xml:space="preserve"> </w:t>
      </w:r>
      <w:sdt>
        <w:sdtPr>
          <w:id w:val="987361091"/>
          <w:placeholder>
            <w:docPart w:val="9A51B470C6804437BE1B3B4FFA398F5E"/>
          </w:placeholder>
          <w:showingPlcHdr/>
          <w:text/>
        </w:sdtPr>
        <w:sdtEndPr/>
        <w:sdtContent>
          <w:r w:rsidRPr="003C338C">
            <w:rPr>
              <w:rStyle w:val="PlaceholderText"/>
              <w:color w:val="FF0000"/>
            </w:rPr>
            <w:t>Click here to enter amount of compensation in words.</w:t>
          </w:r>
        </w:sdtContent>
      </w:sdt>
      <w:r w:rsidRPr="00DB35BD">
        <w:t xml:space="preserve"> dollars </w:t>
      </w:r>
      <w:r w:rsidRPr="006F630B">
        <w:t>based on the rates and terms set forth in Exhibit "C," which is attached hereto and incorporated herein by this reference.</w:t>
      </w:r>
    </w:p>
    <w:p w14:paraId="45643A13"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114BA2D"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TIME IS OF THE ESSENCE</w:t>
      </w:r>
    </w:p>
    <w:p w14:paraId="033730EF"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Consultant and Authority agree that time is of the essence regarding the performance of this Agreement. </w:t>
      </w:r>
    </w:p>
    <w:p w14:paraId="775CF978"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4DB56B9" w14:textId="77777777" w:rsidR="002C6524" w:rsidRPr="006F630B" w:rsidRDefault="002C6524"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D9AD7CB"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STANDARD OF CARE</w:t>
      </w:r>
    </w:p>
    <w:p w14:paraId="28553F65" w14:textId="7491B326"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Consultant agrees to perform all services required by this Agreement in a manner commensurate with </w:t>
      </w:r>
      <w:r w:rsidR="00C342A0">
        <w:t xml:space="preserve">or exceeding </w:t>
      </w:r>
      <w:r w:rsidRPr="006F630B">
        <w:t xml:space="preserve">the prevailing standards </w:t>
      </w:r>
      <w:r>
        <w:t>for a</w:t>
      </w:r>
      <w:r w:rsidR="000D1403">
        <w:t xml:space="preserve"> data manager and customer contact center</w:t>
      </w:r>
      <w:r>
        <w:t xml:space="preserve"> consultant in California</w:t>
      </w:r>
      <w:r w:rsidRPr="006F630B">
        <w:t xml:space="preserve"> and agrees that all services shall be performed by qualified and experienced personnel</w:t>
      </w:r>
      <w:r w:rsidR="00C342A0">
        <w:t xml:space="preserve"> </w:t>
      </w:r>
      <w:r w:rsidR="00C342A0" w:rsidRPr="00C342A0">
        <w:t xml:space="preserve">in conformity with the applicable requirements of federal, state and local laws in effect at the time that the </w:t>
      </w:r>
      <w:r w:rsidR="00C342A0">
        <w:t>services</w:t>
      </w:r>
      <w:r w:rsidR="00C342A0" w:rsidRPr="00C342A0">
        <w:t xml:space="preserve"> are being performed</w:t>
      </w:r>
      <w:r w:rsidRPr="006F630B">
        <w:t xml:space="preserve">. </w:t>
      </w:r>
    </w:p>
    <w:p w14:paraId="696DC57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333CE316" w14:textId="77777777" w:rsidR="00DD0597" w:rsidRPr="006F630B" w:rsidRDefault="000A67FD" w:rsidP="00DD0597">
      <w:pPr>
        <w:pStyle w:val="1"/>
      </w:pPr>
      <w:r w:rsidRPr="006F630B">
        <w:rPr>
          <w:b/>
          <w:bCs/>
          <w:u w:val="single"/>
        </w:rPr>
        <w:t>INDEPENDENT PARTIES</w:t>
      </w:r>
    </w:p>
    <w:p w14:paraId="41E084B4"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Authority and Consultant intend that the relationship between them created by this Agreement is that of an independent contractor.  The manner and means of conducting the work are under the control of </w:t>
      </w:r>
      <w:proofErr w:type="gramStart"/>
      <w:r w:rsidRPr="006F630B">
        <w:t>Consultant</w:t>
      </w:r>
      <w:proofErr w:type="gramEnd"/>
      <w:r w:rsidR="00C342A0">
        <w:t xml:space="preserve"> </w:t>
      </w:r>
      <w:r w:rsidR="00C342A0" w:rsidRPr="001D3903">
        <w:t>as an independent contractor</w:t>
      </w:r>
      <w:r w:rsidR="00C342A0">
        <w:t xml:space="preserve"> and in pursuit of </w:t>
      </w:r>
      <w:r w:rsidR="00C342A0" w:rsidRPr="006F630B">
        <w:t>Consultant</w:t>
      </w:r>
      <w:r w:rsidR="00C342A0">
        <w:t xml:space="preserve">’s </w:t>
      </w:r>
      <w:r w:rsidR="00C342A0" w:rsidRPr="001D3903">
        <w:t>independent calling</w:t>
      </w:r>
      <w:r w:rsidRPr="006F630B">
        <w:t>, except to the extent</w:t>
      </w:r>
      <w:r w:rsidR="00C342A0">
        <w:t xml:space="preserve"> that</w:t>
      </w:r>
      <w:r w:rsidRPr="006F630B">
        <w:t xml:space="preserve"> they are limited by statute, rule or regulation </w:t>
      </w:r>
      <w:r w:rsidR="00C342A0">
        <w:t>or</w:t>
      </w:r>
      <w:r w:rsidR="00C342A0" w:rsidRPr="006F630B">
        <w:t xml:space="preserve"> </w:t>
      </w:r>
      <w:r w:rsidRPr="006F630B">
        <w:t xml:space="preserve">the express terms of this Agreement.  </w:t>
      </w:r>
      <w:r w:rsidR="00C342A0" w:rsidRPr="00C342A0">
        <w:t xml:space="preserve">The </w:t>
      </w:r>
      <w:r w:rsidR="00C342A0" w:rsidRPr="006F630B">
        <w:t>Consultant</w:t>
      </w:r>
      <w:r w:rsidR="00C342A0">
        <w:t xml:space="preserve"> </w:t>
      </w:r>
      <w:r w:rsidR="00C342A0" w:rsidRPr="00C342A0">
        <w:t xml:space="preserve">has and shall retain the right to exercise full control and supervision of all </w:t>
      </w:r>
      <w:proofErr w:type="gramStart"/>
      <w:r w:rsidR="00C342A0" w:rsidRPr="00C342A0">
        <w:t>persons</w:t>
      </w:r>
      <w:proofErr w:type="gramEnd"/>
      <w:r w:rsidR="00C342A0" w:rsidRPr="00C342A0">
        <w:t xml:space="preserve"> assisting the </w:t>
      </w:r>
      <w:r w:rsidR="00C342A0" w:rsidRPr="006F630B">
        <w:t>Consultant</w:t>
      </w:r>
      <w:r w:rsidR="00C342A0">
        <w:t xml:space="preserve"> </w:t>
      </w:r>
      <w:r w:rsidR="00C342A0" w:rsidRPr="00C342A0">
        <w:t xml:space="preserve">in the performance of the </w:t>
      </w:r>
      <w:r w:rsidR="00C342A0" w:rsidRPr="006F630B">
        <w:t>serv</w:t>
      </w:r>
      <w:r w:rsidR="00C342A0">
        <w:t>ices required by this Agreement</w:t>
      </w:r>
      <w:r w:rsidR="00C342A0" w:rsidRPr="00C342A0">
        <w:t xml:space="preserve">, </w:t>
      </w:r>
      <w:r w:rsidR="00C342A0" w:rsidRPr="006F630B">
        <w:t xml:space="preserve">Authority </w:t>
      </w:r>
      <w:r w:rsidR="00C342A0" w:rsidRPr="00C342A0">
        <w:t xml:space="preserve">only being concerned with the finished results of the work being performed.  </w:t>
      </w:r>
      <w:r w:rsidRPr="006F630B">
        <w:t xml:space="preserve">No civil service status or other </w:t>
      </w:r>
      <w:proofErr w:type="gramStart"/>
      <w:r w:rsidRPr="006F630B">
        <w:t>right</w:t>
      </w:r>
      <w:proofErr w:type="gramEnd"/>
      <w:r w:rsidRPr="006F630B">
        <w:t xml:space="preserve"> of employment will be acquired by virtue of Consultant's services.  None of the benefits provided by Authority to its employees, including but not limited to, </w:t>
      </w:r>
      <w:r w:rsidR="00C342A0" w:rsidRPr="00C342A0">
        <w:t>employer-paid payroll taxes, Social Security, retirement benefits, health benefits</w:t>
      </w:r>
      <w:r w:rsidR="00C342A0">
        <w:t xml:space="preserve">, </w:t>
      </w:r>
      <w:r w:rsidRPr="006F630B">
        <w:t>unemployment insurance, workers’ compensation plans, vacation and sick leave</w:t>
      </w:r>
      <w:r w:rsidR="00C342A0">
        <w:t xml:space="preserve">, nor </w:t>
      </w:r>
      <w:proofErr w:type="gramStart"/>
      <w:r w:rsidR="00C342A0">
        <w:t>any other benefits</w:t>
      </w:r>
      <w:r w:rsidRPr="006F630B">
        <w:t xml:space="preserve"> are</w:t>
      </w:r>
      <w:proofErr w:type="gramEnd"/>
      <w:r w:rsidRPr="006F630B">
        <w:t xml:space="preserve"> available from Authority to Consultant, its employees or agents.  Deductions shall not be made for any state or federal taxes, FICA payments, or other purposes normally associated with an employer-employee relationship from any fees due Consultant.  Payments of the above items, if required, are the responsibility of </w:t>
      </w:r>
      <w:proofErr w:type="gramStart"/>
      <w:r w:rsidRPr="006F630B">
        <w:t>Consultant</w:t>
      </w:r>
      <w:proofErr w:type="gramEnd"/>
      <w:r w:rsidRPr="006F630B">
        <w:t>.</w:t>
      </w:r>
      <w:r w:rsidR="00C342A0">
        <w:t xml:space="preserve"> </w:t>
      </w:r>
      <w:r w:rsidR="00C342A0" w:rsidRPr="001D3903">
        <w:rPr>
          <w:color w:val="000000"/>
        </w:rPr>
        <w:t xml:space="preserve">It is the intent of the </w:t>
      </w:r>
      <w:r w:rsidR="0081717E">
        <w:rPr>
          <w:color w:val="000000"/>
        </w:rPr>
        <w:t>P</w:t>
      </w:r>
      <w:r w:rsidR="00C342A0" w:rsidRPr="001D3903">
        <w:rPr>
          <w:color w:val="000000"/>
        </w:rPr>
        <w:t xml:space="preserve">arties that neither </w:t>
      </w:r>
      <w:r w:rsidR="00C342A0" w:rsidRPr="006F630B">
        <w:t>Consultant</w:t>
      </w:r>
      <w:r w:rsidR="00C342A0">
        <w:t xml:space="preserve"> </w:t>
      </w:r>
      <w:r w:rsidR="00C342A0" w:rsidRPr="001D3903">
        <w:rPr>
          <w:color w:val="000000"/>
        </w:rPr>
        <w:t xml:space="preserve">nor its </w:t>
      </w:r>
      <w:r w:rsidR="00C342A0" w:rsidRPr="00A82B6A">
        <w:rPr>
          <w:color w:val="000000"/>
        </w:rPr>
        <w:t xml:space="preserve">officers, employees </w:t>
      </w:r>
      <w:r w:rsidR="00C342A0">
        <w:rPr>
          <w:color w:val="000000"/>
        </w:rPr>
        <w:t>or</w:t>
      </w:r>
      <w:r w:rsidR="00C342A0" w:rsidRPr="00A82B6A">
        <w:rPr>
          <w:color w:val="000000"/>
        </w:rPr>
        <w:t xml:space="preserve"> agents</w:t>
      </w:r>
      <w:r w:rsidR="00C342A0">
        <w:rPr>
          <w:color w:val="000000"/>
        </w:rPr>
        <w:t xml:space="preserve"> </w:t>
      </w:r>
      <w:r w:rsidR="00C342A0" w:rsidRPr="001D3903">
        <w:rPr>
          <w:color w:val="000000"/>
        </w:rPr>
        <w:t xml:space="preserve">are to be considered employees of </w:t>
      </w:r>
      <w:r w:rsidR="00C342A0">
        <w:t>Authority</w:t>
      </w:r>
      <w:r w:rsidR="00C342A0" w:rsidRPr="001D3903">
        <w:rPr>
          <w:color w:val="000000"/>
        </w:rPr>
        <w:t xml:space="preserve">, whether “common law” or otherwise, and </w:t>
      </w:r>
      <w:r w:rsidR="00C342A0" w:rsidRPr="006F630B">
        <w:t>Consultant</w:t>
      </w:r>
      <w:r w:rsidR="00C342A0">
        <w:t xml:space="preserve"> </w:t>
      </w:r>
      <w:r w:rsidR="00C342A0" w:rsidRPr="00A82B6A">
        <w:rPr>
          <w:color w:val="000000"/>
        </w:rPr>
        <w:t xml:space="preserve">shall indemnify, defend and hold </w:t>
      </w:r>
      <w:r w:rsidR="00C342A0" w:rsidRPr="006F630B">
        <w:t xml:space="preserve">Authority </w:t>
      </w:r>
      <w:r w:rsidR="00C342A0" w:rsidRPr="00A82B6A">
        <w:rPr>
          <w:color w:val="000000"/>
        </w:rPr>
        <w:t xml:space="preserve">harmless from any such obligations </w:t>
      </w:r>
      <w:r w:rsidR="00C342A0">
        <w:rPr>
          <w:color w:val="000000"/>
        </w:rPr>
        <w:t>related to</w:t>
      </w:r>
      <w:r w:rsidR="00C342A0" w:rsidRPr="00A82B6A">
        <w:rPr>
          <w:color w:val="000000"/>
        </w:rPr>
        <w:t xml:space="preserve"> its officers, employees and agents</w:t>
      </w:r>
      <w:r w:rsidR="00C342A0" w:rsidRPr="001D3903">
        <w:rPr>
          <w:color w:val="000000"/>
        </w:rPr>
        <w:t>.</w:t>
      </w:r>
    </w:p>
    <w:p w14:paraId="5D4FD2B1"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A52C051" w14:textId="77777777" w:rsidR="00DD0597" w:rsidRPr="006F630B" w:rsidRDefault="000A67FD" w:rsidP="00DD0597">
      <w:pPr>
        <w:pStyle w:val="1"/>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F630B">
        <w:rPr>
          <w:b/>
          <w:u w:val="single"/>
        </w:rPr>
        <w:t>NO RECOURSE AGAINST CONSTITUENT MEMBERS OF AUTHORITY</w:t>
      </w:r>
      <w:r w:rsidRPr="006F630B">
        <w:rPr>
          <w:b/>
        </w:rPr>
        <w:t xml:space="preserve">.  </w:t>
      </w:r>
    </w:p>
    <w:p w14:paraId="33A8D278" w14:textId="77777777" w:rsidR="00DD0597" w:rsidRPr="006F630B" w:rsidRDefault="000A67FD" w:rsidP="00DD0597">
      <w:pPr>
        <w:pStyle w:val="1"/>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Authority is organized as a Joint Powers Authority in accordance with the Joint Powers Act of the State of California (Government Code Section</w:t>
      </w:r>
      <w:r w:rsidR="00043360">
        <w:t>s</w:t>
      </w:r>
      <w:r w:rsidRPr="006F630B">
        <w:t xml:space="preserve"> 6500 </w:t>
      </w:r>
      <w:r w:rsidRPr="002C6524">
        <w:rPr>
          <w:i/>
        </w:rPr>
        <w:t>et seq</w:t>
      </w:r>
      <w:r w:rsidRPr="006F630B">
        <w:t xml:space="preserve">.) pursuant to a Joint Powers Agreement dated </w:t>
      </w:r>
      <w:r>
        <w:t>November 4, 2019</w:t>
      </w:r>
      <w:r w:rsidRPr="006F630B">
        <w:t xml:space="preserve">, </w:t>
      </w:r>
      <w:r w:rsidR="00043360">
        <w:t xml:space="preserve">as amended from time to time, </w:t>
      </w:r>
      <w:r w:rsidRPr="006F630B">
        <w:t>and is a public entity separate from its constituent members.  Authority shall solely be responsible for all debts, obligations and liabilities accruing and arising out of this Agreement.  Contractor shall have no rights and shall not make any claims, take any actions or assert any remedies against any of Authority’s constituent members in connection with this Agreement.</w:t>
      </w:r>
    </w:p>
    <w:p w14:paraId="6E9F26C6"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A9F6A52"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NON-DISCRIMINATION</w:t>
      </w:r>
    </w:p>
    <w:p w14:paraId="00BEB751"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Consultant agrees that it shall not harass or discriminate against a job applicant, an Authority employee</w:t>
      </w:r>
      <w:r w:rsidR="00043360">
        <w:t xml:space="preserve"> or contractor</w:t>
      </w:r>
      <w:r w:rsidRPr="006F630B">
        <w:t xml:space="preserve">, or Consultant’s employee or subcontractor on the basis of race, religious creed, color, national origin, ancestry, handicap, disability, marital </w:t>
      </w:r>
      <w:r w:rsidR="00043360">
        <w:t xml:space="preserve">or veteran </w:t>
      </w:r>
      <w:r w:rsidRPr="006F630B">
        <w:t>status,</w:t>
      </w:r>
      <w:r w:rsidR="00043360">
        <w:t xml:space="preserve"> medical condition,</w:t>
      </w:r>
      <w:r w:rsidRPr="006F630B">
        <w:t xml:space="preserve"> pregnancy, sex, age, sexual orientation, </w:t>
      </w:r>
      <w:r w:rsidR="00043360">
        <w:t xml:space="preserve">genetic information, gender expression, </w:t>
      </w:r>
      <w:r w:rsidRPr="006F630B">
        <w:t xml:space="preserve">or any other protected class. </w:t>
      </w:r>
      <w:r w:rsidR="00043360" w:rsidRPr="006F630B">
        <w:t xml:space="preserve">Consultant </w:t>
      </w:r>
      <w:r w:rsidR="00043360" w:rsidRPr="0033687E">
        <w:t xml:space="preserve">shall take affirmative action to </w:t>
      </w:r>
      <w:proofErr w:type="gramStart"/>
      <w:r w:rsidR="00043360" w:rsidRPr="0033687E">
        <w:t>insure</w:t>
      </w:r>
      <w:proofErr w:type="gramEnd"/>
      <w:r w:rsidR="00043360" w:rsidRPr="0033687E">
        <w:t xml:space="preserve"> that applicants are employed and that employees are treated during employment without regard to their sex, race, </w:t>
      </w:r>
      <w:r w:rsidR="00043360" w:rsidRPr="0033687E">
        <w:lastRenderedPageBreak/>
        <w:t xml:space="preserve">color, age, religion, ancestry, national origin, disability, </w:t>
      </w:r>
      <w:r w:rsidR="00043360" w:rsidRPr="001F0972">
        <w:t>military or veteran status,</w:t>
      </w:r>
      <w:r w:rsidR="00043360">
        <w:t xml:space="preserve"> </w:t>
      </w:r>
      <w:r w:rsidR="00043360" w:rsidRPr="0033687E">
        <w:t xml:space="preserve">medical condition, genetic information, </w:t>
      </w:r>
      <w:r w:rsidR="00043360">
        <w:t xml:space="preserve">gender expression, </w:t>
      </w:r>
      <w:r w:rsidR="00043360" w:rsidRPr="0033687E">
        <w:t xml:space="preserve">marital status, or sexual orientation and shall make reasonable accommodation to qualified individuals with disabilities or medical conditions.  Such action </w:t>
      </w:r>
      <w:proofErr w:type="gramStart"/>
      <w:r w:rsidR="00043360" w:rsidRPr="0033687E">
        <w:t>shall</w:t>
      </w:r>
      <w:proofErr w:type="gramEnd"/>
      <w:r w:rsidR="00043360" w:rsidRPr="0033687E">
        <w:t xml:space="preserve"> include, but not be limited to the following</w:t>
      </w:r>
      <w:proofErr w:type="gramStart"/>
      <w:r w:rsidR="00043360" w:rsidRPr="0033687E">
        <w:t>:  employment</w:t>
      </w:r>
      <w:proofErr w:type="gramEnd"/>
      <w:r w:rsidR="00043360" w:rsidRPr="0033687E">
        <w:t>, upgrading, demotion, transfer, recruitment, or recruitment advertising, layoff or termination, rates of pay</w:t>
      </w:r>
      <w:r w:rsidR="00043360">
        <w:t>,</w:t>
      </w:r>
      <w:r w:rsidR="00043360" w:rsidRPr="0033687E">
        <w:t xml:space="preserve"> or other forms of compensation, and selection for training, including apprenticeship.</w:t>
      </w:r>
      <w:r w:rsidR="00043360">
        <w:t xml:space="preserve"> </w:t>
      </w:r>
      <w:r w:rsidRPr="006F630B">
        <w:t xml:space="preserve">Consultant agrees that </w:t>
      </w:r>
      <w:proofErr w:type="gramStart"/>
      <w:r w:rsidRPr="006F630B">
        <w:t>any and all</w:t>
      </w:r>
      <w:proofErr w:type="gramEnd"/>
      <w:r w:rsidRPr="006F630B">
        <w:t xml:space="preserve"> violations of this provision shall constitute a material breach of this Agreement.  </w:t>
      </w:r>
    </w:p>
    <w:p w14:paraId="2F8B44A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u w:val="single"/>
        </w:rPr>
      </w:pPr>
    </w:p>
    <w:p w14:paraId="0CD5137C" w14:textId="77777777" w:rsidR="00DD0597" w:rsidRPr="006F630B" w:rsidRDefault="000A67FD" w:rsidP="00DD0597">
      <w:pPr>
        <w:pStyle w:val="1"/>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
          <w:bCs/>
          <w:u w:val="single"/>
        </w:rPr>
        <w:t>HOLD HARMLESS AND INDEMNIFICATION</w:t>
      </w:r>
      <w:r w:rsidRPr="006F630B">
        <w:t xml:space="preserve"> </w:t>
      </w:r>
    </w:p>
    <w:p w14:paraId="65593B19" w14:textId="77777777" w:rsidR="00043360" w:rsidRDefault="00043360" w:rsidP="002C6524">
      <w:pPr>
        <w:pStyle w:val="ListParagraph"/>
        <w:numPr>
          <w:ilvl w:val="0"/>
          <w:numId w:val="30"/>
        </w:numPr>
        <w:tabs>
          <w:tab w:val="left" w:pos="720"/>
          <w:tab w:val="left" w:pos="1296"/>
          <w:tab w:val="left" w:pos="1872"/>
          <w:tab w:val="left" w:pos="2448"/>
          <w:tab w:val="left" w:pos="5040"/>
          <w:tab w:val="left" w:pos="6480"/>
        </w:tabs>
        <w:suppressAutoHyphens/>
        <w:spacing w:line="240" w:lineRule="atLeast"/>
        <w:ind w:left="0" w:firstLine="720"/>
        <w:jc w:val="both"/>
      </w:pPr>
      <w:r>
        <w:rPr>
          <w:u w:val="single"/>
        </w:rPr>
        <w:t>General Indemnification</w:t>
      </w:r>
      <w:r w:rsidRPr="002C6524">
        <w:t xml:space="preserve">.  </w:t>
      </w:r>
      <w:r w:rsidR="000A67FD" w:rsidRPr="006F630B">
        <w:t>Consultant shall, to the fullest extent allowed by law</w:t>
      </w:r>
      <w:r w:rsidR="000A67FD">
        <w:t xml:space="preserve"> </w:t>
      </w:r>
      <w:r w:rsidR="000A67FD" w:rsidRPr="006F630B">
        <w:t>indemnify, defend, and hold harmless the Authority</w:t>
      </w:r>
      <w:r>
        <w:t>,</w:t>
      </w:r>
      <w:r w:rsidR="000A67FD" w:rsidRPr="006F630B">
        <w:t xml:space="preserve"> its members, </w:t>
      </w:r>
      <w:r>
        <w:t xml:space="preserve">and their respective </w:t>
      </w:r>
      <w:r w:rsidR="000A67FD" w:rsidRPr="006F630B">
        <w:t xml:space="preserve">officers, officials, agents, employees and volunteers </w:t>
      </w:r>
      <w:r>
        <w:t xml:space="preserve">(collectively “Indemnitees”) </w:t>
      </w:r>
      <w:r w:rsidR="000A67FD" w:rsidRPr="006F630B">
        <w:t>from and against any and all</w:t>
      </w:r>
      <w:r w:rsidR="000A67FD">
        <w:t xml:space="preserve"> liabilities, </w:t>
      </w:r>
      <w:r w:rsidR="000A67FD" w:rsidRPr="006F630B">
        <w:t xml:space="preserve">claims, actions, causes of action, </w:t>
      </w:r>
      <w:r>
        <w:t xml:space="preserve">proceedings, suits, </w:t>
      </w:r>
      <w:r w:rsidR="000A67FD" w:rsidRPr="006F630B">
        <w:t>demands, damages</w:t>
      </w:r>
      <w:r>
        <w:t>, judgments, liens, levies, costs, expenses</w:t>
      </w:r>
      <w:r w:rsidR="000A67FD" w:rsidRPr="006F630B">
        <w:t xml:space="preserve"> and losses whatsoever against any of them, including any injury to or death of any person or damage to property or other liability of any nature, whether physical, emotional, consequential or otherwise, arising out of</w:t>
      </w:r>
      <w:r w:rsidR="000A67FD">
        <w:t xml:space="preserve"> </w:t>
      </w:r>
      <w:r w:rsidR="000A67FD" w:rsidRPr="006F630B">
        <w:t xml:space="preserve">or related to </w:t>
      </w:r>
      <w:r>
        <w:t xml:space="preserve">a breach of this Agreement or </w:t>
      </w:r>
      <w:r w:rsidR="000A67FD" w:rsidRPr="006F630B">
        <w:t>the</w:t>
      </w:r>
      <w:r w:rsidR="000A67FD">
        <w:t xml:space="preserve"> negligence</w:t>
      </w:r>
      <w:r>
        <w:t xml:space="preserve"> (whether active or passive)</w:t>
      </w:r>
      <w:r w:rsidR="000A67FD">
        <w:t xml:space="preserve"> or willful misconduct of </w:t>
      </w:r>
      <w:r w:rsidR="000A67FD" w:rsidRPr="006F630B">
        <w:t>Consultant or Consultant’s employees, officers, officials, agents or independent contractors</w:t>
      </w:r>
      <w:r w:rsidR="000A67FD">
        <w:t xml:space="preserve"> in the performance of </w:t>
      </w:r>
      <w:r>
        <w:t xml:space="preserve">or failure to perform </w:t>
      </w:r>
      <w:r w:rsidR="000A67FD">
        <w:t xml:space="preserve">this Agreement, except where caused by the sole or active negligence or willful misconduct of </w:t>
      </w:r>
      <w:r>
        <w:t>any of the Indemnitees</w:t>
      </w:r>
      <w:r w:rsidR="000A67FD">
        <w:t xml:space="preserve">. </w:t>
      </w:r>
      <w:r w:rsidR="000A67FD" w:rsidRPr="006F630B">
        <w:t xml:space="preserve">Such costs and expenses shall include reasonable attorneys’ fees of counsel of Authority’s choice, expert fees and all other costs and fees of litigation. </w:t>
      </w:r>
    </w:p>
    <w:p w14:paraId="2B3D155F" w14:textId="639446F5" w:rsidR="00043360" w:rsidRDefault="002C6524" w:rsidP="002C6524">
      <w:pPr>
        <w:pStyle w:val="ListParagraph"/>
        <w:numPr>
          <w:ilvl w:val="0"/>
          <w:numId w:val="30"/>
        </w:numPr>
        <w:tabs>
          <w:tab w:val="left" w:pos="720"/>
          <w:tab w:val="left" w:pos="1296"/>
          <w:tab w:val="left" w:pos="1872"/>
          <w:tab w:val="left" w:pos="2448"/>
          <w:tab w:val="left" w:pos="5040"/>
          <w:tab w:val="left" w:pos="6480"/>
        </w:tabs>
        <w:suppressAutoHyphens/>
        <w:spacing w:line="240" w:lineRule="atLeast"/>
        <w:ind w:left="0" w:firstLine="720"/>
        <w:jc w:val="both"/>
      </w:pPr>
      <w:r>
        <w:rPr>
          <w:u w:val="single"/>
        </w:rPr>
        <w:t>Employee Benefits</w:t>
      </w:r>
      <w:r w:rsidRPr="002C6524">
        <w:rPr>
          <w:u w:val="single"/>
        </w:rPr>
        <w:t xml:space="preserve"> </w:t>
      </w:r>
      <w:r w:rsidR="00043360" w:rsidRPr="002C6524">
        <w:rPr>
          <w:u w:val="single"/>
        </w:rPr>
        <w:t>Eligibility Indemnification</w:t>
      </w:r>
      <w:r w:rsidR="00043360">
        <w:t xml:space="preserve">.  In the event that Consultant’s employee, subcontractor, independent contractor or other person providing services under this Agreement on Consultant’s behalf (collectively, “Consultant’s Personnel”) claims or is determined by a court of competent jurisdiction or </w:t>
      </w:r>
      <w:r>
        <w:t>administrative agency</w:t>
      </w:r>
      <w:r w:rsidR="00043360">
        <w:t xml:space="preserve"> to be eligible for enrollment in </w:t>
      </w:r>
      <w:r>
        <w:t xml:space="preserve">or entitled to any benefits </w:t>
      </w:r>
      <w:r w:rsidR="00043360">
        <w:t xml:space="preserve">of the Authority or its constituent members, Consultant shall indemnify, defend, and hold harmless Authority or its constituent members for the payment of any employer and employee contributions for </w:t>
      </w:r>
      <w:r>
        <w:t xml:space="preserve">such </w:t>
      </w:r>
      <w:r w:rsidR="00043360">
        <w:t>benefits on behalf of the employee as well as for payment of any penalties and interest on such contributions that would otherwise be the responsibility of the Authority or its constituent members.  Notwithstanding any other agency, state or federal policy, rule, regulation, law or ordinance to the contrary, Consultant’s Personnel providing service under this Agreement shall not qualify for or become entitled to, and hereby agree to waive any claims to, any compensation and benefit including</w:t>
      </w:r>
      <w:r>
        <w:t>,</w:t>
      </w:r>
      <w:r w:rsidR="00043360">
        <w:t xml:space="preserve"> but not limited to</w:t>
      </w:r>
      <w:r>
        <w:t>,</w:t>
      </w:r>
      <w:r w:rsidR="00043360">
        <w:t xml:space="preserve"> eligibility to enroll in </w:t>
      </w:r>
      <w:r>
        <w:t xml:space="preserve">any benefit program </w:t>
      </w:r>
      <w:r w:rsidR="00043360">
        <w:t xml:space="preserve">as an employee of Authority or its constituent members and entitlement to any contributions to be paid by Authority or its constituent members for employer contributions and/or employee contributions for </w:t>
      </w:r>
      <w:r>
        <w:t xml:space="preserve">any employee </w:t>
      </w:r>
      <w:r w:rsidR="00043360">
        <w:t xml:space="preserve">benefits.  </w:t>
      </w:r>
    </w:p>
    <w:p w14:paraId="6169B33A" w14:textId="4A7323B5" w:rsidR="00043360" w:rsidRDefault="00043360" w:rsidP="002C6524">
      <w:pPr>
        <w:pStyle w:val="ListParagraph"/>
        <w:numPr>
          <w:ilvl w:val="0"/>
          <w:numId w:val="30"/>
        </w:numPr>
        <w:tabs>
          <w:tab w:val="left" w:pos="720"/>
          <w:tab w:val="left" w:pos="1296"/>
          <w:tab w:val="left" w:pos="1872"/>
          <w:tab w:val="left" w:pos="2448"/>
          <w:tab w:val="left" w:pos="5040"/>
          <w:tab w:val="left" w:pos="6480"/>
        </w:tabs>
        <w:suppressAutoHyphens/>
        <w:spacing w:line="240" w:lineRule="atLeast"/>
        <w:ind w:left="0" w:firstLine="720"/>
        <w:jc w:val="both"/>
      </w:pPr>
      <w:r w:rsidRPr="002C6524">
        <w:rPr>
          <w:u w:val="single"/>
        </w:rPr>
        <w:t>Indemnification for Employee Payments</w:t>
      </w:r>
      <w:r>
        <w:t xml:space="preserve">.  Consultant agrees to defend and indemnify the Authority and its constituent members for any obligation, claim, suit or demand for tax, retirement contribution including any contribution to </w:t>
      </w:r>
      <w:r w:rsidR="002C6524">
        <w:t>any retirement system</w:t>
      </w:r>
      <w:r>
        <w:t xml:space="preserve">, social security, salary or wages, overtime payment, or workers’ compensation payment which the Authority </w:t>
      </w:r>
      <w:r w:rsidR="002C6524">
        <w:t xml:space="preserve">or </w:t>
      </w:r>
      <w:r>
        <w:t>its constituent members may be required to make for work done under this Agreement.</w:t>
      </w:r>
    </w:p>
    <w:p w14:paraId="2F0DB07B" w14:textId="77777777" w:rsidR="00DD0597" w:rsidRPr="006F630B" w:rsidRDefault="000A67FD" w:rsidP="002C6524">
      <w:pPr>
        <w:pStyle w:val="ListParagraph"/>
        <w:numPr>
          <w:ilvl w:val="0"/>
          <w:numId w:val="30"/>
        </w:numPr>
        <w:tabs>
          <w:tab w:val="left" w:pos="720"/>
          <w:tab w:val="left" w:pos="1296"/>
          <w:tab w:val="left" w:pos="1872"/>
          <w:tab w:val="left" w:pos="2448"/>
          <w:tab w:val="left" w:pos="5040"/>
          <w:tab w:val="left" w:pos="6480"/>
        </w:tabs>
        <w:suppressAutoHyphens/>
        <w:spacing w:line="240" w:lineRule="atLeast"/>
        <w:ind w:left="0" w:firstLine="720"/>
        <w:jc w:val="both"/>
      </w:pPr>
      <w:r w:rsidRPr="006F630B">
        <w:t>The acceptance of the</w:t>
      </w:r>
      <w:r>
        <w:t xml:space="preserve"> services provided by this Agreement </w:t>
      </w:r>
      <w:r w:rsidRPr="006F630B">
        <w:t xml:space="preserve">by Authority shall not operate as a waiver of the right of indemnification. </w:t>
      </w:r>
      <w:r w:rsidR="00043360" w:rsidRPr="00043360">
        <w:t>The provision</w:t>
      </w:r>
      <w:r w:rsidR="00043360">
        <w:t>s of this S</w:t>
      </w:r>
      <w:r w:rsidR="00043360" w:rsidRPr="00043360">
        <w:t xml:space="preserve">ection </w:t>
      </w:r>
      <w:r w:rsidR="00043360">
        <w:t>9</w:t>
      </w:r>
      <w:r w:rsidR="00043360" w:rsidRPr="00043360">
        <w:t xml:space="preserve"> shall not be limited by any provision of insurance coverage that the Consultant </w:t>
      </w:r>
      <w:r w:rsidR="00043360">
        <w:t>may have in effect</w:t>
      </w:r>
      <w:r w:rsidR="00043360" w:rsidRPr="00043360">
        <w:t xml:space="preserve"> or be </w:t>
      </w:r>
      <w:r w:rsidR="00043360">
        <w:t>required to obtain and maintain</w:t>
      </w:r>
      <w:r w:rsidR="00043360" w:rsidRPr="00043360">
        <w:t xml:space="preserve"> during the term of this Agreement</w:t>
      </w:r>
      <w:r w:rsidR="00043360">
        <w:t xml:space="preserve">. </w:t>
      </w:r>
      <w:r w:rsidRPr="006F630B">
        <w:t xml:space="preserve">The provisions of this Section </w:t>
      </w:r>
      <w:r w:rsidR="00043360">
        <w:lastRenderedPageBreak/>
        <w:t xml:space="preserve">9 are continuing obligations and </w:t>
      </w:r>
      <w:r w:rsidRPr="006F630B">
        <w:t xml:space="preserve">survive the completion of the </w:t>
      </w:r>
      <w:r>
        <w:t xml:space="preserve">services </w:t>
      </w:r>
      <w:r w:rsidRPr="006F630B">
        <w:t>or termination of this Agreement.</w:t>
      </w:r>
    </w:p>
    <w:p w14:paraId="3B38348D" w14:textId="77777777" w:rsidR="00DD0597" w:rsidRPr="006F630B" w:rsidRDefault="00DD0597" w:rsidP="00DD0597">
      <w:pPr>
        <w:jc w:val="both"/>
      </w:pPr>
    </w:p>
    <w:p w14:paraId="7644E534" w14:textId="77777777" w:rsidR="00DD0597" w:rsidRPr="006F630B" w:rsidRDefault="000A67FD" w:rsidP="00DD0597">
      <w:pPr>
        <w:jc w:val="both"/>
      </w:pPr>
      <w:r w:rsidRPr="006F630B">
        <w:t>10.</w:t>
      </w:r>
      <w:r w:rsidRPr="006F630B">
        <w:tab/>
      </w:r>
      <w:r w:rsidRPr="006F630B">
        <w:rPr>
          <w:b/>
          <w:bCs/>
          <w:u w:val="single"/>
        </w:rPr>
        <w:t>INSURANCE</w:t>
      </w:r>
      <w:r w:rsidRPr="006F630B">
        <w:t>:</w:t>
      </w:r>
    </w:p>
    <w:p w14:paraId="4C19EFE1"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A</w:t>
      </w:r>
      <w:proofErr w:type="gramStart"/>
      <w:r w:rsidRPr="006F630B">
        <w:t xml:space="preserve">. </w:t>
      </w:r>
      <w:r w:rsidR="00043360">
        <w:tab/>
      </w:r>
      <w:r w:rsidRPr="006F630B">
        <w:rPr>
          <w:u w:val="single"/>
        </w:rPr>
        <w:t>General</w:t>
      </w:r>
      <w:proofErr w:type="gramEnd"/>
      <w:r w:rsidRPr="006F630B">
        <w:rPr>
          <w:u w:val="single"/>
        </w:rPr>
        <w:t xml:space="preserve"> Requirements</w:t>
      </w:r>
      <w:r w:rsidRPr="006F630B">
        <w:t xml:space="preserve">. On or before the commencement of the term of this Agreement, Consultant shall furnish Authority with certificates showing the type, amount, class of operations covered, effective dates and dates of expiration of insurance coverage in compliance with the requirements listed in Exhibit "D," which is attached hereto and incorporated herein by this reference.  Such insurance and certificates, which do not limit Consultant’s indemnification obligations under this Agreement, shall also contain substantially the following statement:  "Should any of the above insurance covered by this certificate be canceled or coverage reduced before the expiration date thereof, the insurer affording coverage shall provide thirty (30) days’ advance written notice to the Authority by certified mail, Attention: </w:t>
      </w:r>
      <w:r>
        <w:t>General Counsel</w:t>
      </w:r>
      <w:r w:rsidRPr="006F630B">
        <w:t>.</w:t>
      </w:r>
      <w:r w:rsidR="00043360">
        <w:t xml:space="preserve">  T</w:t>
      </w:r>
      <w:r w:rsidR="00043360" w:rsidRPr="00043360">
        <w:t xml:space="preserve">en (10) days </w:t>
      </w:r>
      <w:r w:rsidR="00A97FE0" w:rsidRPr="006F630B">
        <w:t xml:space="preserve">advance </w:t>
      </w:r>
      <w:r w:rsidR="00043360" w:rsidRPr="00043360">
        <w:t>written notice for cancellation due to non-payment of premium</w:t>
      </w:r>
      <w:r w:rsidR="00A97FE0">
        <w:t xml:space="preserve"> shall be provided by the insurer to the Authority in the same manner</w:t>
      </w:r>
      <w:r w:rsidR="00043360">
        <w:t>.</w:t>
      </w:r>
      <w:r w:rsidRPr="006F630B">
        <w:t xml:space="preserve">"  Consultant shall </w:t>
      </w:r>
      <w:proofErr w:type="gramStart"/>
      <w:r w:rsidRPr="006F630B">
        <w:t>maintain in force at all times</w:t>
      </w:r>
      <w:proofErr w:type="gramEnd"/>
      <w:r w:rsidRPr="006F630B">
        <w:t xml:space="preserve"> during the performance of this Agreement all appropriate coverage of insurance required by this Agreement with an insurance company that is acceptable to Authority and licensed to do insurance business in the State of California.  Endorsements naming the Authority as additional insured shall be submitted with the insurance certificates.</w:t>
      </w:r>
      <w:r w:rsidR="00A97FE0">
        <w:t xml:space="preserve">  All endorsements shall be on forms approved by Authority.  Consultant shall provide certified copies of required insurance policies, </w:t>
      </w:r>
      <w:r w:rsidR="00A97FE0" w:rsidRPr="00A97FE0">
        <w:t>which shall include the declaration pages, a schedule of forms listing all policy endorsements, and all policy forms</w:t>
      </w:r>
      <w:r w:rsidR="00A97FE0">
        <w:t>, upon Authority’s request</w:t>
      </w:r>
      <w:r w:rsidR="00A97FE0" w:rsidRPr="00A97FE0">
        <w:t xml:space="preserve">. </w:t>
      </w:r>
    </w:p>
    <w:p w14:paraId="1A146B79"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B.</w:t>
      </w:r>
      <w:r w:rsidRPr="006F630B">
        <w:tab/>
      </w:r>
      <w:r w:rsidRPr="006F630B">
        <w:rPr>
          <w:bCs/>
          <w:u w:val="single"/>
        </w:rPr>
        <w:t>Subrogation Waiver</w:t>
      </w:r>
      <w:r w:rsidRPr="006F630B">
        <w:t xml:space="preserve">. Consultant agrees that in the event of loss due to any of the perils for which </w:t>
      </w:r>
      <w:r>
        <w:t>it</w:t>
      </w:r>
      <w:r w:rsidRPr="006F630B">
        <w:t xml:space="preserve"> has agreed to provide comprehensive general and automotive liability insurance, Consultant shall look solely </w:t>
      </w:r>
      <w:proofErr w:type="gramStart"/>
      <w:r w:rsidRPr="006F630B">
        <w:t>to</w:t>
      </w:r>
      <w:proofErr w:type="gramEnd"/>
      <w:r w:rsidRPr="006F630B">
        <w:t xml:space="preserve"> its insurance for recovery.  Consultant hereby grants to Authority, on behalf of any insurer providing comprehensive general and automotive liability insurance to either Consultant or Authority with respect to the services of </w:t>
      </w:r>
      <w:proofErr w:type="gramStart"/>
      <w:r w:rsidRPr="006F630B">
        <w:t>Consultant</w:t>
      </w:r>
      <w:proofErr w:type="gramEnd"/>
      <w:r w:rsidRPr="006F630B">
        <w:t xml:space="preserve"> herein, a waiver of any right to subrogation </w:t>
      </w:r>
      <w:r w:rsidR="00A97FE0">
        <w:t>that</w:t>
      </w:r>
      <w:r w:rsidR="00A97FE0" w:rsidRPr="006F630B">
        <w:t xml:space="preserve"> </w:t>
      </w:r>
      <w:r w:rsidRPr="006F630B">
        <w:t xml:space="preserve">any such insurer of </w:t>
      </w:r>
      <w:proofErr w:type="gramStart"/>
      <w:r w:rsidRPr="006F630B">
        <w:t>Consultant</w:t>
      </w:r>
      <w:proofErr w:type="gramEnd"/>
      <w:r w:rsidRPr="006F630B">
        <w:t xml:space="preserve"> may acquire against Authority by virtue of the payment of any loss under such insurance.</w:t>
      </w:r>
    </w:p>
    <w:p w14:paraId="1C6BC78B" w14:textId="77777777" w:rsidR="00A97FE0" w:rsidRPr="006F630B"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C.</w:t>
      </w:r>
      <w:r>
        <w:tab/>
      </w:r>
      <w:r w:rsidRPr="002C6524">
        <w:rPr>
          <w:u w:val="single"/>
        </w:rPr>
        <w:t xml:space="preserve">Primary and </w:t>
      </w:r>
      <w:proofErr w:type="gramStart"/>
      <w:r w:rsidRPr="002C6524">
        <w:rPr>
          <w:u w:val="single"/>
        </w:rPr>
        <w:t>Non-contributory</w:t>
      </w:r>
      <w:proofErr w:type="gramEnd"/>
      <w:r>
        <w:t xml:space="preserve">.  </w:t>
      </w:r>
      <w:r w:rsidRPr="00A97FE0">
        <w:t xml:space="preserve">The commercial general liability, including any excess or umbrella policies being used to meet the required limits of insurance, and automobile liability policies shall contain, or be endorsed to contain, </w:t>
      </w:r>
      <w:r>
        <w:t>a</w:t>
      </w:r>
      <w:r w:rsidRPr="00A97FE0">
        <w:t xml:space="preserve"> </w:t>
      </w:r>
      <w:r>
        <w:t xml:space="preserve">provision that such </w:t>
      </w:r>
      <w:r w:rsidRPr="00A97FE0">
        <w:t xml:space="preserve">policies are primary and non-contributory to any insurance that may be carried by the </w:t>
      </w:r>
      <w:r>
        <w:t>Authority or its members</w:t>
      </w:r>
      <w:r w:rsidRPr="00A97FE0">
        <w:t>, as reflected in an endorsement at least as broad as CG 20 01 04 13</w:t>
      </w:r>
      <w:r>
        <w:t>,</w:t>
      </w:r>
      <w:r w:rsidRPr="00A97FE0">
        <w:t xml:space="preserve"> which shall be submitted to the </w:t>
      </w:r>
      <w:r w:rsidRPr="006F630B">
        <w:t>Authority</w:t>
      </w:r>
      <w:r w:rsidRPr="00A97FE0">
        <w:t xml:space="preserve">. Any insurance or self-insurance maintained by the </w:t>
      </w:r>
      <w:r>
        <w:t>Authority</w:t>
      </w:r>
      <w:r w:rsidRPr="00A97FE0">
        <w:t xml:space="preserve">, its </w:t>
      </w:r>
      <w:r>
        <w:t xml:space="preserve">members or their respective </w:t>
      </w:r>
      <w:r w:rsidRPr="00A97FE0">
        <w:t xml:space="preserve">officers, officials, employees, or representatives shall be excess of the Consultant’s insurance and shall not contribute </w:t>
      </w:r>
      <w:proofErr w:type="gramStart"/>
      <w:r w:rsidRPr="00A97FE0">
        <w:t>with</w:t>
      </w:r>
      <w:proofErr w:type="gramEnd"/>
      <w:r w:rsidRPr="00A97FE0">
        <w:t xml:space="preserve"> it</w:t>
      </w:r>
      <w:r>
        <w:t>.</w:t>
      </w:r>
    </w:p>
    <w:p w14:paraId="6DD2D704" w14:textId="77777777" w:rsidR="00DD0597" w:rsidRPr="006F630B"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D</w:t>
      </w:r>
      <w:r w:rsidR="000A67FD" w:rsidRPr="006F630B">
        <w:t>.</w:t>
      </w:r>
      <w:r w:rsidR="000A67FD" w:rsidRPr="006F630B">
        <w:tab/>
      </w:r>
      <w:r w:rsidR="000A67FD" w:rsidRPr="006F630B">
        <w:rPr>
          <w:bCs/>
          <w:u w:val="single"/>
        </w:rPr>
        <w:t>Failure to secure or maintain insurance</w:t>
      </w:r>
      <w:r w:rsidR="000A67FD" w:rsidRPr="006F630B">
        <w:rPr>
          <w:bCs/>
        </w:rPr>
        <w:t>.</w:t>
      </w:r>
      <w:r w:rsidR="000A67FD" w:rsidRPr="006F630B">
        <w:t xml:space="preserve"> If Consultant at any time during the term hereof should fail to secure or maintain the foregoing insurance, Authority shall be permitted to obtain such insurance in the Consultant's name or as an agent of the Consultant and shall be compensated by the Consultant for the costs of the insurance premiums at the maximum rate permitted by law and computed from the date written notice is received that the premiums have not been paid.</w:t>
      </w:r>
    </w:p>
    <w:p w14:paraId="4C8FA525" w14:textId="77777777" w:rsidR="00DD0597"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E</w:t>
      </w:r>
      <w:r w:rsidR="000A67FD" w:rsidRPr="006F630B">
        <w:t>.</w:t>
      </w:r>
      <w:r w:rsidR="000A67FD" w:rsidRPr="006F630B">
        <w:tab/>
      </w:r>
      <w:r w:rsidR="000A67FD" w:rsidRPr="006F630B">
        <w:rPr>
          <w:u w:val="single"/>
        </w:rPr>
        <w:t>Additional Insured</w:t>
      </w:r>
      <w:r w:rsidR="000A67FD" w:rsidRPr="006F630B">
        <w:t xml:space="preserve">. Authority, its members, </w:t>
      </w:r>
      <w:r>
        <w:t xml:space="preserve">and their respective, </w:t>
      </w:r>
      <w:r w:rsidR="000A67FD" w:rsidRPr="006F630B">
        <w:t xml:space="preserve">officers, employees and volunteers shall be named as additional insureds under all insurance coverages, </w:t>
      </w:r>
      <w:r w:rsidR="000A67FD" w:rsidRPr="006F630B">
        <w:lastRenderedPageBreak/>
        <w:t xml:space="preserve">except any professional liability insurance, required by this Agreement.  The </w:t>
      </w:r>
      <w:proofErr w:type="gramStart"/>
      <w:r w:rsidR="000A67FD" w:rsidRPr="006F630B">
        <w:t>naming</w:t>
      </w:r>
      <w:proofErr w:type="gramEnd"/>
      <w:r w:rsidR="000A67FD" w:rsidRPr="006F630B">
        <w:t xml:space="preserve"> of an additional insured shall not affect any recovery to which such additional insured would be entitled under this policy if not named as such additional insured.  An additional insured named herein shall not be held liable for any premium, deductible portion of any loss, or expense of any nature on this policy or any extension thereof.  Any other insurance held by an additional insured shall not be required to contribute anything toward any loss or expense covered by the insurance provided by this policy.</w:t>
      </w:r>
    </w:p>
    <w:p w14:paraId="3DBF5D79" w14:textId="77777777" w:rsidR="00A97FE0" w:rsidRPr="006F630B"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F.</w:t>
      </w:r>
      <w:r>
        <w:tab/>
      </w:r>
      <w:r w:rsidRPr="002C6524">
        <w:rPr>
          <w:u w:val="single"/>
        </w:rPr>
        <w:t>Self-Insured Retentions</w:t>
      </w:r>
      <w:r w:rsidRPr="00A97FE0">
        <w:t>.</w:t>
      </w:r>
      <w:r>
        <w:t xml:space="preserve"> </w:t>
      </w:r>
      <w:r w:rsidRPr="00A97FE0">
        <w:t xml:space="preserve">Any self-insured retentions are the responsibility of the Consultant and must be declared to and approved by </w:t>
      </w:r>
      <w:r w:rsidRPr="006F630B">
        <w:t>Authority</w:t>
      </w:r>
      <w:r w:rsidRPr="00A97FE0">
        <w:t xml:space="preserve">. At the option of </w:t>
      </w:r>
      <w:r w:rsidRPr="006F630B">
        <w:t>Authority</w:t>
      </w:r>
      <w:r w:rsidRPr="00A97FE0">
        <w:t xml:space="preserve">, either (1) the insurer shall reduce or eliminate such self-insured retentions as respects the </w:t>
      </w:r>
      <w:r w:rsidRPr="006F630B">
        <w:t>Authority</w:t>
      </w:r>
      <w:r w:rsidRPr="00A97FE0">
        <w:t>, its</w:t>
      </w:r>
      <w:r>
        <w:t xml:space="preserve"> members and their respective</w:t>
      </w:r>
      <w:r w:rsidRPr="00A97FE0">
        <w:t xml:space="preserve"> officers, officials, employees and volunteers, or (2) the Consultant shall provide a financial guarantee satisfactory to </w:t>
      </w:r>
      <w:r w:rsidRPr="006F630B">
        <w:t>Authority</w:t>
      </w:r>
      <w:r>
        <w:t xml:space="preserve"> </w:t>
      </w:r>
      <w:r w:rsidRPr="00A97FE0">
        <w:t>guaranteeing payment of losses and related investigations, claim administration, and defense expenses.</w:t>
      </w:r>
    </w:p>
    <w:p w14:paraId="7171CD69" w14:textId="77777777" w:rsidR="00A97FE0" w:rsidRDefault="00A97FE0" w:rsidP="00A97F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G</w:t>
      </w:r>
      <w:r w:rsidR="000A67FD" w:rsidRPr="006F630B">
        <w:t>.</w:t>
      </w:r>
      <w:r w:rsidR="000A67FD" w:rsidRPr="006F630B">
        <w:tab/>
      </w:r>
      <w:r w:rsidR="000A67FD" w:rsidRPr="006F630B">
        <w:rPr>
          <w:u w:val="single"/>
        </w:rPr>
        <w:t>Sufficiency of Insurance</w:t>
      </w:r>
      <w:r w:rsidR="000A67FD" w:rsidRPr="006F630B">
        <w:t xml:space="preserve">. The insurance limits required by Authority are not represented as being sufficient to protect Consultant.  Consultant is advised to confer with Consultant's insurance broker to determine adequate coverage for </w:t>
      </w:r>
      <w:proofErr w:type="gramStart"/>
      <w:r w:rsidR="000A67FD" w:rsidRPr="006F630B">
        <w:t>Consultant</w:t>
      </w:r>
      <w:proofErr w:type="gramEnd"/>
      <w:r w:rsidR="000A67FD" w:rsidRPr="006F630B">
        <w:t xml:space="preserve">. </w:t>
      </w:r>
    </w:p>
    <w:p w14:paraId="35E228E9" w14:textId="77777777" w:rsidR="00DD0597"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H</w:t>
      </w:r>
      <w:proofErr w:type="gramStart"/>
      <w:r w:rsidR="000A67FD" w:rsidRPr="006F630B">
        <w:t xml:space="preserve">. </w:t>
      </w:r>
      <w:r w:rsidR="000A67FD" w:rsidRPr="006F630B">
        <w:tab/>
      </w:r>
      <w:r w:rsidR="000A67FD" w:rsidRPr="006F630B">
        <w:rPr>
          <w:u w:val="single"/>
        </w:rPr>
        <w:t>Maximum</w:t>
      </w:r>
      <w:proofErr w:type="gramEnd"/>
      <w:r w:rsidR="000A67FD" w:rsidRPr="006F630B">
        <w:rPr>
          <w:u w:val="single"/>
        </w:rPr>
        <w:t xml:space="preserve"> Coverage and Limits</w:t>
      </w:r>
      <w:r w:rsidR="000A67FD" w:rsidRPr="006F630B">
        <w:t xml:space="preserve">. It shall be a requirement under this Agreement that any available insurance proceeds broader than or </w:t>
      </w:r>
      <w:proofErr w:type="gramStart"/>
      <w:r w:rsidR="000A67FD" w:rsidRPr="006F630B">
        <w:t>in excess of</w:t>
      </w:r>
      <w:proofErr w:type="gramEnd"/>
      <w:r w:rsidR="000A67FD" w:rsidRPr="006F630B">
        <w:t xml:space="preserve"> the specified minimum Insurance coverage requirements and/or limits shall be available to the additional insureds. Furthermore, the requirements for coverage and limits shall be the minimum coverage and limits specified in this Agreement, or the broader coverage and maximum limits of coverage of any insurance policy or proceeds available to the named insured, whichever is greater.</w:t>
      </w:r>
    </w:p>
    <w:p w14:paraId="40483E8C" w14:textId="77777777" w:rsidR="00A97FE0" w:rsidRPr="006F630B" w:rsidRDefault="00A97FE0"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I.</w:t>
      </w:r>
      <w:r>
        <w:tab/>
      </w:r>
      <w:r w:rsidRPr="002C6524">
        <w:rPr>
          <w:u w:val="single"/>
        </w:rPr>
        <w:t>Special Risks or Circumstances</w:t>
      </w:r>
      <w:r w:rsidRPr="00A97FE0">
        <w:t xml:space="preserve">. </w:t>
      </w:r>
      <w:r w:rsidRPr="006F630B">
        <w:t xml:space="preserve">Authority </w:t>
      </w:r>
      <w:r w:rsidRPr="00A97FE0">
        <w:t>reserves the right to modify these requirements, including limits, based on the nature of risk, prior experience, insurer, coverage, or other special circumstances.</w:t>
      </w:r>
    </w:p>
    <w:p w14:paraId="2E945AC6"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C6B3693"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11.</w:t>
      </w:r>
      <w:r w:rsidRPr="006F630B">
        <w:tab/>
      </w:r>
      <w:r w:rsidRPr="006F630B">
        <w:rPr>
          <w:b/>
          <w:bCs/>
          <w:u w:val="single"/>
        </w:rPr>
        <w:t>CONFLICT OF INTEREST</w:t>
      </w:r>
    </w:p>
    <w:p w14:paraId="08195450" w14:textId="77777777" w:rsidR="00DD0597" w:rsidRPr="006F630B" w:rsidRDefault="000A67FD" w:rsidP="00DD0597">
      <w:pPr>
        <w:pStyle w:val="1"/>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Consultant </w:t>
      </w:r>
      <w:r w:rsidR="00A97FE0">
        <w:t xml:space="preserve">represents and </w:t>
      </w:r>
      <w:r w:rsidRPr="006F630B">
        <w:t xml:space="preserve">warrants that it presently has no interest, and will not acquire any interest, direct or indirect, financial or otherwise, that would conflict in any way with the performance of this Agreement, and that it will not employ any person having such an interest.  Consultant agrees to advise Authority immediately if any conflict arises and understands that it </w:t>
      </w:r>
      <w:r>
        <w:t>will</w:t>
      </w:r>
      <w:r w:rsidRPr="006F630B">
        <w:t xml:space="preserve"> be required to fill out a </w:t>
      </w:r>
      <w:proofErr w:type="gramStart"/>
      <w:r w:rsidRPr="006F630B">
        <w:t>conflict of interest</w:t>
      </w:r>
      <w:proofErr w:type="gramEnd"/>
      <w:r w:rsidRPr="006F630B">
        <w:t xml:space="preserve"> form </w:t>
      </w:r>
      <w:r>
        <w:t>under Authority’s Conflict of Interest Code</w:t>
      </w:r>
      <w:r w:rsidRPr="006F630B">
        <w:t>.</w:t>
      </w:r>
    </w:p>
    <w:p w14:paraId="4EC4294C" w14:textId="77777777" w:rsidR="00DD0597" w:rsidRPr="006F630B" w:rsidRDefault="00DD0597" w:rsidP="00DD0597">
      <w:pPr>
        <w:pStyle w:val="1"/>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p>
    <w:p w14:paraId="56713734" w14:textId="77777777" w:rsidR="00DD0597" w:rsidRPr="006F630B" w:rsidRDefault="000A67FD" w:rsidP="00DD0597">
      <w:pPr>
        <w:pStyle w:val="1"/>
        <w:numPr>
          <w:ilvl w:val="0"/>
          <w:numId w:val="0"/>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pPr>
      <w:r w:rsidRPr="006F630B">
        <w:t>12.</w:t>
      </w:r>
      <w:r w:rsidRPr="006F630B">
        <w:tab/>
      </w:r>
      <w:r w:rsidRPr="006F630B">
        <w:rPr>
          <w:b/>
          <w:bCs/>
          <w:u w:val="single"/>
        </w:rPr>
        <w:t>PROHIBITION AGAINST TRANSFERS</w:t>
      </w:r>
    </w:p>
    <w:p w14:paraId="505FA3A0"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Consultant shall not assign, hypothecate, or transfer this Agreement, or any interest therein, directly or indirectly, by operation of law or otherwise, without prior written consent of Authority.  Any attempt to do so without such consent shall be null and void, and any assignee, </w:t>
      </w:r>
      <w:proofErr w:type="gramStart"/>
      <w:r w:rsidRPr="006F630B">
        <w:t>pledgee</w:t>
      </w:r>
      <w:proofErr w:type="gramEnd"/>
      <w:r w:rsidRPr="006F630B">
        <w:t>, or transferee shall acquire no right or interest by reason of such attempted assignment, hypothecation or transfer.  However, claims for money by Consultant from Authority under this Agreement may be assigned to a bank, trust company or other financial institution without prior written consent.  Written notice of such assignment shall be promptly furnished to Authority by Consultant.</w:t>
      </w:r>
    </w:p>
    <w:p w14:paraId="001513E2"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The sale, assignment, transfer or other disposition of any of the issued and outstanding capital stock of </w:t>
      </w:r>
      <w:proofErr w:type="gramStart"/>
      <w:r w:rsidRPr="006F630B">
        <w:t>Consultant</w:t>
      </w:r>
      <w:proofErr w:type="gramEnd"/>
      <w:r w:rsidRPr="006F630B">
        <w:t xml:space="preserve">, or of the interest of any general partner </w:t>
      </w:r>
      <w:r w:rsidR="00A97FE0">
        <w:t xml:space="preserve">or managing member </w:t>
      </w:r>
      <w:r w:rsidRPr="006F630B">
        <w:t xml:space="preserve">or joint </w:t>
      </w:r>
      <w:proofErr w:type="spellStart"/>
      <w:r w:rsidRPr="006F630B">
        <w:t>venturer</w:t>
      </w:r>
      <w:proofErr w:type="spellEnd"/>
      <w:r w:rsidRPr="006F630B">
        <w:t xml:space="preserve"> or syndicate member or cotenant, if Consultant is a partnership</w:t>
      </w:r>
      <w:r w:rsidR="00A97FE0">
        <w:t xml:space="preserve"> or limited liability company</w:t>
      </w:r>
      <w:r w:rsidRPr="006F630B">
        <w:t xml:space="preserve"> or joint venture or syndicate or </w:t>
      </w:r>
      <w:proofErr w:type="spellStart"/>
      <w:r w:rsidRPr="006F630B">
        <w:t>cotenancy</w:t>
      </w:r>
      <w:proofErr w:type="spellEnd"/>
      <w:r w:rsidRPr="006F630B">
        <w:t xml:space="preserve">, which shall result in changing the control of </w:t>
      </w:r>
      <w:proofErr w:type="gramStart"/>
      <w:r w:rsidRPr="006F630B">
        <w:lastRenderedPageBreak/>
        <w:t>Consultant</w:t>
      </w:r>
      <w:proofErr w:type="gramEnd"/>
      <w:r w:rsidRPr="006F630B">
        <w:t>, shall be construed as an assignment of this Agreement.  Control means fifty percent (50%) or more of the voting power of the corporation</w:t>
      </w:r>
      <w:r>
        <w:t xml:space="preserve"> or partnership</w:t>
      </w:r>
      <w:r w:rsidR="00A97FE0">
        <w:t xml:space="preserve"> or limited liability company or other entity</w:t>
      </w:r>
      <w:r w:rsidRPr="006F630B">
        <w:t>.</w:t>
      </w:r>
    </w:p>
    <w:p w14:paraId="43A88803"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376BCCC"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13.</w:t>
      </w:r>
      <w:r w:rsidRPr="006F630B">
        <w:tab/>
      </w:r>
      <w:r w:rsidRPr="006F630B">
        <w:rPr>
          <w:b/>
          <w:bCs/>
          <w:u w:val="single"/>
        </w:rPr>
        <w:t>SUBCONTRACTOR APPROVAL</w:t>
      </w:r>
    </w:p>
    <w:p w14:paraId="6D35C030" w14:textId="77777777" w:rsidR="00DD0597" w:rsidRPr="006F630B" w:rsidRDefault="000A67FD" w:rsidP="002C6524">
      <w:pPr>
        <w:pStyle w:val="ListParagraph"/>
        <w:numPr>
          <w:ilvl w:val="0"/>
          <w:numId w:val="3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pPr>
      <w:r w:rsidRPr="006F630B">
        <w:t xml:space="preserve">Unless prior written consent from Authority is obtained, only those </w:t>
      </w:r>
      <w:proofErr w:type="gramStart"/>
      <w:r w:rsidRPr="006F630B">
        <w:t>persons</w:t>
      </w:r>
      <w:proofErr w:type="gramEnd"/>
      <w:r w:rsidRPr="006F630B">
        <w:t xml:space="preserve"> and subcontractors whose names are attached to this Agreement shall be used in the performance of this Agreement.</w:t>
      </w:r>
    </w:p>
    <w:p w14:paraId="421AE8B9" w14:textId="77777777" w:rsidR="00DD0597" w:rsidRPr="002C6524" w:rsidRDefault="000A67FD" w:rsidP="002C6524">
      <w:pPr>
        <w:pStyle w:val="ListParagraph"/>
        <w:numPr>
          <w:ilvl w:val="0"/>
          <w:numId w:val="3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rPr>
          <w:i/>
        </w:rPr>
      </w:pPr>
      <w:proofErr w:type="gramStart"/>
      <w:r w:rsidRPr="006F630B">
        <w:t>In the event that</w:t>
      </w:r>
      <w:proofErr w:type="gramEnd"/>
      <w:r w:rsidRPr="006F630B">
        <w:t xml:space="preserve"> Consultant employs subcontractors, such subcontractors shall be required to furnish proof of workers’ compensation insurance and shall also be required to carry general, automobile and professional liability insurance in substantial conformity to the insurance carried by </w:t>
      </w:r>
      <w:proofErr w:type="gramStart"/>
      <w:r w:rsidRPr="006F630B">
        <w:t>Consultant</w:t>
      </w:r>
      <w:proofErr w:type="gramEnd"/>
      <w:r w:rsidRPr="006F630B">
        <w:t>.  In addition, any work or services subcontracted hereunder shall be subject to each provision of this Agreement.</w:t>
      </w:r>
    </w:p>
    <w:p w14:paraId="1D5EE1A4" w14:textId="77777777" w:rsidR="00A97FE0" w:rsidRPr="00A97FE0" w:rsidRDefault="00A97FE0" w:rsidP="002C6524">
      <w:pPr>
        <w:pStyle w:val="ListParagraph"/>
        <w:numPr>
          <w:ilvl w:val="0"/>
          <w:numId w:val="3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rPr>
          <w:i/>
        </w:rPr>
      </w:pPr>
      <w:r w:rsidRPr="00004A2C">
        <w:t xml:space="preserve">If </w:t>
      </w:r>
      <w:r>
        <w:t>Consultant</w:t>
      </w:r>
      <w:r w:rsidRPr="00004A2C">
        <w:t xml:space="preserve"> subcontracts for any of the work to be performed under this Agreement, </w:t>
      </w:r>
      <w:r>
        <w:t>Consultant</w:t>
      </w:r>
      <w:r w:rsidRPr="00004A2C">
        <w:t xml:space="preserve"> shall be as fully responsible to the </w:t>
      </w:r>
      <w:r>
        <w:t>Authority</w:t>
      </w:r>
      <w:r w:rsidRPr="00004A2C">
        <w:t xml:space="preserve"> for the acts and omissions of </w:t>
      </w:r>
      <w:r>
        <w:t>Consultant’</w:t>
      </w:r>
      <w:r w:rsidRPr="00004A2C">
        <w:t xml:space="preserve">s </w:t>
      </w:r>
      <w:r w:rsidR="004B33A1" w:rsidRPr="00004A2C">
        <w:t>subcontract</w:t>
      </w:r>
      <w:r w:rsidR="004B33A1">
        <w:t>or</w:t>
      </w:r>
      <w:r w:rsidR="004B33A1" w:rsidRPr="00004A2C">
        <w:t xml:space="preserve">s </w:t>
      </w:r>
      <w:r w:rsidRPr="00004A2C">
        <w:t xml:space="preserve">and for the persons either directly or indirectly employed by the </w:t>
      </w:r>
      <w:r w:rsidR="004B33A1">
        <w:t>subcontractors</w:t>
      </w:r>
      <w:r w:rsidRPr="00004A2C">
        <w:t xml:space="preserve">, as </w:t>
      </w:r>
      <w:proofErr w:type="gramStart"/>
      <w:r>
        <w:t>Consultant</w:t>
      </w:r>
      <w:proofErr w:type="gramEnd"/>
      <w:r w:rsidRPr="00004A2C">
        <w:t xml:space="preserve"> is for the acts and omissions of persons directly employed by </w:t>
      </w:r>
      <w:proofErr w:type="gramStart"/>
      <w:r>
        <w:t>Consultant</w:t>
      </w:r>
      <w:proofErr w:type="gramEnd"/>
      <w:r w:rsidRPr="00004A2C">
        <w:t xml:space="preserve">.  Nothing contained in the </w:t>
      </w:r>
      <w:r w:rsidR="004B33A1" w:rsidRPr="00004A2C">
        <w:t xml:space="preserve">Agreement </w:t>
      </w:r>
      <w:r w:rsidRPr="00004A2C">
        <w:t xml:space="preserve">shall create any contractual relationship between any </w:t>
      </w:r>
      <w:r w:rsidR="004B33A1">
        <w:t>subcontractors</w:t>
      </w:r>
      <w:r w:rsidR="004B33A1" w:rsidRPr="00004A2C">
        <w:t xml:space="preserve"> </w:t>
      </w:r>
      <w:r w:rsidRPr="00004A2C">
        <w:t xml:space="preserve">of </w:t>
      </w:r>
      <w:r>
        <w:t>Consultant</w:t>
      </w:r>
      <w:r w:rsidRPr="00004A2C">
        <w:t xml:space="preserve"> and the </w:t>
      </w:r>
      <w:r>
        <w:t>Authority</w:t>
      </w:r>
      <w:r w:rsidR="004B33A1">
        <w:t xml:space="preserve"> or its members</w:t>
      </w:r>
      <w:r w:rsidRPr="00004A2C">
        <w:t xml:space="preserve">.  </w:t>
      </w:r>
      <w:r w:rsidRPr="00C32063">
        <w:t xml:space="preserve">In any dispute between the </w:t>
      </w:r>
      <w:r>
        <w:t>Consultant</w:t>
      </w:r>
      <w:r w:rsidRPr="00C32063">
        <w:t xml:space="preserve"> and its </w:t>
      </w:r>
      <w:r w:rsidR="004B33A1">
        <w:t>subcontractor</w:t>
      </w:r>
      <w:r w:rsidRPr="00C32063">
        <w:t xml:space="preserve">, </w:t>
      </w:r>
      <w:r w:rsidR="004B33A1">
        <w:t xml:space="preserve">neither </w:t>
      </w:r>
      <w:r w:rsidRPr="00C32063">
        <w:t xml:space="preserve">the </w:t>
      </w:r>
      <w:r>
        <w:t>Authority</w:t>
      </w:r>
      <w:r w:rsidR="004B33A1">
        <w:t xml:space="preserve"> nor any of its members</w:t>
      </w:r>
      <w:r w:rsidRPr="00C32063">
        <w:t xml:space="preserve"> shall be made a party to any judicial or administrative </w:t>
      </w:r>
      <w:proofErr w:type="gramStart"/>
      <w:r w:rsidRPr="00C32063">
        <w:t>proceeding</w:t>
      </w:r>
      <w:proofErr w:type="gramEnd"/>
      <w:r w:rsidRPr="00C32063">
        <w:t xml:space="preserve"> to resolve the dispute. </w:t>
      </w:r>
      <w:r>
        <w:t xml:space="preserve"> </w:t>
      </w:r>
      <w:r w:rsidRPr="00C32063">
        <w:t xml:space="preserve">The </w:t>
      </w:r>
      <w:r>
        <w:t>Consultant</w:t>
      </w:r>
      <w:r w:rsidRPr="00C32063">
        <w:t xml:space="preserve"> agrees to defend</w:t>
      </w:r>
      <w:r>
        <w:t>, hold harmless</w:t>
      </w:r>
      <w:r w:rsidRPr="00C32063">
        <w:t xml:space="preserve"> and indemnify the </w:t>
      </w:r>
      <w:r w:rsidR="004B33A1">
        <w:t>Indemnitees</w:t>
      </w:r>
      <w:r w:rsidRPr="00C32063">
        <w:t xml:space="preserve"> as described in Section </w:t>
      </w:r>
      <w:r w:rsidR="004B33A1">
        <w:t>9</w:t>
      </w:r>
      <w:r w:rsidRPr="00C32063">
        <w:t xml:space="preserve"> of this </w:t>
      </w:r>
      <w:r w:rsidR="004B33A1" w:rsidRPr="00C32063">
        <w:t>Agreement</w:t>
      </w:r>
      <w:r>
        <w:t>,</w:t>
      </w:r>
      <w:r w:rsidRPr="00C32063">
        <w:t xml:space="preserve"> should </w:t>
      </w:r>
      <w:r w:rsidR="004B33A1">
        <w:t>any of the Indemnitees</w:t>
      </w:r>
      <w:r w:rsidRPr="00C32063">
        <w:t xml:space="preserve"> be made a party to any judicial or administrative proceeding to resolve any such dispute.</w:t>
      </w:r>
    </w:p>
    <w:p w14:paraId="5C0321A6" w14:textId="77777777" w:rsidR="00DD0597" w:rsidRPr="006F630B" w:rsidRDefault="000A67FD" w:rsidP="002C6524">
      <w:pPr>
        <w:pStyle w:val="ListParagraph"/>
        <w:numPr>
          <w:ilvl w:val="0"/>
          <w:numId w:val="3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pPr>
      <w:r w:rsidRPr="006F630B">
        <w:t xml:space="preserve">Consultant agrees to include within their subcontract(s) with </w:t>
      </w:r>
      <w:proofErr w:type="gramStart"/>
      <w:r w:rsidRPr="006F630B">
        <w:t>any and all</w:t>
      </w:r>
      <w:proofErr w:type="gramEnd"/>
      <w:r w:rsidRPr="006F630B">
        <w:t xml:space="preserve"> subcontractors the same requirements and provisions of this Agreement, including the indemnity and insurance requirements, to the extent they apply to the scope of the subcontractor’s work. Subcontractors hired by </w:t>
      </w:r>
      <w:proofErr w:type="gramStart"/>
      <w:r w:rsidRPr="006F630B">
        <w:t>Consultant</w:t>
      </w:r>
      <w:proofErr w:type="gramEnd"/>
      <w:r w:rsidRPr="006F630B">
        <w:t xml:space="preserve"> shall agree to be bound to Consultant and Authority in the same manner and to the same </w:t>
      </w:r>
      <w:proofErr w:type="gramStart"/>
      <w:r w:rsidRPr="006F630B">
        <w:t>extent as</w:t>
      </w:r>
      <w:proofErr w:type="gramEnd"/>
      <w:r w:rsidRPr="006F630B">
        <w:t xml:space="preserve"> </w:t>
      </w:r>
      <w:proofErr w:type="gramStart"/>
      <w:r w:rsidRPr="006F630B">
        <w:t>Consultant</w:t>
      </w:r>
      <w:proofErr w:type="gramEnd"/>
      <w:r w:rsidRPr="006F630B">
        <w:t xml:space="preserve"> is bound to Authority under this Agreement. Subcontractors shall agree to include these same provisions within any sub-subcontract. Consultant shall provide a copy of the Indemnity and Insurance provisions of this Agreement to any subcontractor. Consultant shall require all subcontractors to provide valid certificates of insurance and the required endorsements prior to commencement of any work and will provide proof of compliance to Authority.</w:t>
      </w:r>
    </w:p>
    <w:p w14:paraId="7F2ECBAC"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14874AE"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14.</w:t>
      </w:r>
      <w:r w:rsidRPr="006F630B">
        <w:tab/>
      </w:r>
      <w:r w:rsidRPr="006F630B">
        <w:rPr>
          <w:b/>
          <w:bCs/>
          <w:u w:val="single"/>
        </w:rPr>
        <w:t>REPORTS</w:t>
      </w:r>
    </w:p>
    <w:p w14:paraId="13B0FFF8"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A.</w:t>
      </w:r>
      <w:r w:rsidRPr="006F630B">
        <w:tab/>
        <w:t xml:space="preserve">Each and every report, draft, work product, map, </w:t>
      </w:r>
      <w:r w:rsidR="004B33A1">
        <w:t xml:space="preserve">drawing, specification, </w:t>
      </w:r>
      <w:r w:rsidRPr="006F630B">
        <w:t xml:space="preserve">record and other document, hereinafter collectively referred to as "Report", reproduced, prepared or caused to be prepared by </w:t>
      </w:r>
      <w:proofErr w:type="gramStart"/>
      <w:r w:rsidRPr="006F630B">
        <w:t>Consultant</w:t>
      </w:r>
      <w:proofErr w:type="gramEnd"/>
      <w:r w:rsidRPr="006F630B">
        <w:t xml:space="preserve"> pursuant to or in connection with this Agreement, shall be the exclusive property of Authority</w:t>
      </w:r>
      <w:r w:rsidR="004B33A1">
        <w:t xml:space="preserve"> and is hereby assigned to the Authority.  </w:t>
      </w:r>
      <w:r w:rsidRPr="006F630B">
        <w:t xml:space="preserve">  Consultant shall not copyright any Report </w:t>
      </w:r>
      <w:r>
        <w:t xml:space="preserve">prepared as part of the services </w:t>
      </w:r>
      <w:r w:rsidRPr="006F630B">
        <w:t>required by this Agreement</w:t>
      </w:r>
      <w:r w:rsidR="004B33A1">
        <w:t>, except as may be requested on Authority’s behalf</w:t>
      </w:r>
      <w:r>
        <w:t>.</w:t>
      </w:r>
      <w:r w:rsidRPr="006F630B">
        <w:t xml:space="preserve"> </w:t>
      </w:r>
      <w:r w:rsidR="004B33A1">
        <w:t xml:space="preserve"> </w:t>
      </w:r>
      <w:r w:rsidR="004B33A1" w:rsidRPr="00A82B6A">
        <w:t>Consultant expressly waives and disclaims, any copyright</w:t>
      </w:r>
      <w:r w:rsidR="004B33A1">
        <w:t xml:space="preserve"> in, and the right to reproduce</w:t>
      </w:r>
      <w:r w:rsidR="004B33A1" w:rsidRPr="00A82B6A">
        <w:t xml:space="preserve"> all </w:t>
      </w:r>
      <w:r w:rsidR="004B33A1">
        <w:t>Reports</w:t>
      </w:r>
      <w:r w:rsidR="004B33A1" w:rsidRPr="00A82B6A">
        <w:t xml:space="preserve">, except upon the </w:t>
      </w:r>
      <w:r w:rsidR="004B33A1" w:rsidRPr="006F630B">
        <w:t>Authority</w:t>
      </w:r>
      <w:r w:rsidR="004B33A1" w:rsidRPr="00A82B6A">
        <w:t>’s prior authorization regarding reproduction, which authorization shall not be unreasonably withheld</w:t>
      </w:r>
      <w:r w:rsidR="004B33A1" w:rsidRPr="006F630B">
        <w:t>.</w:t>
      </w:r>
      <w:r w:rsidRPr="006F630B">
        <w:t xml:space="preserve"> </w:t>
      </w:r>
      <w:r w:rsidR="004B33A1" w:rsidRPr="00A82B6A">
        <w:t xml:space="preserve">The Consultant shall, upon request of the </w:t>
      </w:r>
      <w:r w:rsidR="004B33A1" w:rsidRPr="006F630B">
        <w:t>Authority</w:t>
      </w:r>
      <w:r w:rsidR="004B33A1" w:rsidRPr="00A82B6A">
        <w:t xml:space="preserve">, execute any further document(s) necessary to further effectuate this </w:t>
      </w:r>
      <w:r w:rsidR="004B33A1" w:rsidRPr="00A82B6A">
        <w:lastRenderedPageBreak/>
        <w:t>waiver and disclaimer.</w:t>
      </w:r>
      <w:r w:rsidRPr="006F630B">
        <w:t xml:space="preserve"> Any Report, information and data acquired or required by this Agreement shall become the property of Authority, and all publication rights are reserved to Authority.  Consultant may retain a copy of any Report furnished to the Authority pursuant to this Agreement.</w:t>
      </w:r>
      <w:r w:rsidR="004B33A1">
        <w:t xml:space="preserve"> </w:t>
      </w:r>
      <w:r w:rsidR="004B33A1" w:rsidRPr="00A82B6A">
        <w:t xml:space="preserve"> </w:t>
      </w:r>
      <w:r w:rsidR="0081717E">
        <w:tab/>
      </w:r>
      <w:r w:rsidRPr="006F630B">
        <w:t>B.</w:t>
      </w:r>
      <w:r w:rsidRPr="006F630B">
        <w:tab/>
      </w:r>
      <w:r>
        <w:t>Con</w:t>
      </w:r>
      <w:r w:rsidRPr="006F630B">
        <w:t>sultant shall, at such time and in such form as Authority may require, furnish reports concerning the status of services required under this Agreement.</w:t>
      </w:r>
    </w:p>
    <w:p w14:paraId="08588EE2" w14:textId="77777777" w:rsidR="00DD0597" w:rsidRPr="006F630B"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C</w:t>
      </w:r>
      <w:r w:rsidR="000A67FD" w:rsidRPr="006F630B">
        <w:t>.</w:t>
      </w:r>
      <w:r w:rsidR="000A67FD" w:rsidRPr="006F630B">
        <w:tab/>
        <w:t xml:space="preserve">All Reports </w:t>
      </w:r>
      <w:r w:rsidR="000A67FD">
        <w:t>also shall be provided in electronic format</w:t>
      </w:r>
      <w:r w:rsidR="000A67FD" w:rsidRPr="006F630B">
        <w:t xml:space="preserve">. </w:t>
      </w:r>
    </w:p>
    <w:p w14:paraId="486E3A02" w14:textId="77777777" w:rsidR="00DD0597" w:rsidRPr="006F630B"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D</w:t>
      </w:r>
      <w:r w:rsidR="000A67FD" w:rsidRPr="006F630B">
        <w:t>.</w:t>
      </w:r>
      <w:r w:rsidR="000A67FD" w:rsidRPr="006F630B">
        <w:tab/>
        <w:t xml:space="preserve">No Report, information or other data given to or prepared or assembled by </w:t>
      </w:r>
      <w:proofErr w:type="gramStart"/>
      <w:r w:rsidR="000A67FD" w:rsidRPr="006F630B">
        <w:t>Consultant</w:t>
      </w:r>
      <w:proofErr w:type="gramEnd"/>
      <w:r w:rsidR="000A67FD" w:rsidRPr="006F630B">
        <w:t xml:space="preserve"> pursuant to this Agreement </w:t>
      </w:r>
      <w:r w:rsidR="000A67FD">
        <w:t xml:space="preserve">that has not been publicly released </w:t>
      </w:r>
      <w:r w:rsidR="000A67FD" w:rsidRPr="006F630B">
        <w:t xml:space="preserve">shall be made available to any individual or organization by </w:t>
      </w:r>
      <w:proofErr w:type="gramStart"/>
      <w:r w:rsidR="000A67FD" w:rsidRPr="006F630B">
        <w:t>Consultant</w:t>
      </w:r>
      <w:proofErr w:type="gramEnd"/>
      <w:r w:rsidR="000A67FD" w:rsidRPr="006F630B">
        <w:t xml:space="preserve"> without prior approval by Authority.</w:t>
      </w:r>
    </w:p>
    <w:p w14:paraId="47B44AA0"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A9FA52E"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15.</w:t>
      </w:r>
      <w:r w:rsidRPr="006F630B">
        <w:tab/>
      </w:r>
      <w:r w:rsidRPr="006F630B">
        <w:rPr>
          <w:b/>
          <w:bCs/>
          <w:u w:val="single"/>
        </w:rPr>
        <w:t>RECORDS</w:t>
      </w:r>
    </w:p>
    <w:p w14:paraId="0990B360"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Consultant shall maintain complete and accurate records with respect to costs, expenses, receipts and other such information required by Authority that </w:t>
      </w:r>
      <w:proofErr w:type="gramStart"/>
      <w:r w:rsidRPr="006F630B">
        <w:t>relate</w:t>
      </w:r>
      <w:proofErr w:type="gramEnd"/>
      <w:r w:rsidRPr="006F630B">
        <w:t xml:space="preserve"> to the performance of services under this Agreement, in sufficient detail to permit an evaluation of the services and costs.  All such records shall be</w:t>
      </w:r>
      <w:r>
        <w:t xml:space="preserve"> </w:t>
      </w:r>
      <w:r w:rsidRPr="006F630B">
        <w:t xml:space="preserve">clearly identified and readily accessible.  Consultant shall provide free access to such books and records to the representatives of Authority or its designees at all proper </w:t>
      </w:r>
      <w:proofErr w:type="gramStart"/>
      <w:r w:rsidRPr="006F630B">
        <w:t>times, and</w:t>
      </w:r>
      <w:proofErr w:type="gramEnd"/>
      <w:r w:rsidRPr="006F630B">
        <w:t xml:space="preserve"> gives Authority the right to examine and audit same, and to make transcripts</w:t>
      </w:r>
      <w:r w:rsidR="00DD0597">
        <w:t xml:space="preserve"> and copies</w:t>
      </w:r>
      <w:r w:rsidRPr="006F630B">
        <w:t xml:space="preserve"> therefrom as necessary, and to allow inspection of all work, data, documents, proceedings and activities related to this Agreement.  Such records, together with supporting documents, shall be maintained for a minimum period of five (5) years after </w:t>
      </w:r>
      <w:proofErr w:type="gramStart"/>
      <w:r w:rsidRPr="006F630B">
        <w:t>Consultant</w:t>
      </w:r>
      <w:proofErr w:type="gramEnd"/>
      <w:r w:rsidRPr="006F630B">
        <w:t xml:space="preserve"> receives final payment from Authority for all services required under this </w:t>
      </w:r>
      <w:r>
        <w:t>A</w:t>
      </w:r>
      <w:r w:rsidRPr="006F630B">
        <w:t>greement</w:t>
      </w:r>
      <w:r w:rsidR="00DD0597">
        <w:t>.</w:t>
      </w:r>
    </w:p>
    <w:p w14:paraId="0F3E1F4D"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C532848" w14:textId="07E1F746" w:rsidR="0025500A" w:rsidRPr="00B16054" w:rsidRDefault="002B334B"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r w:rsidRPr="00B16054">
        <w:t>1</w:t>
      </w:r>
      <w:r w:rsidR="001C6E64" w:rsidRPr="00B16054">
        <w:t>6</w:t>
      </w:r>
      <w:proofErr w:type="gramStart"/>
      <w:r w:rsidRPr="00B16054">
        <w:t xml:space="preserve">. </w:t>
      </w:r>
      <w:r w:rsidRPr="00B16054">
        <w:tab/>
      </w:r>
      <w:r w:rsidRPr="00B16054">
        <w:rPr>
          <w:b/>
          <w:bCs/>
          <w:u w:val="single"/>
        </w:rPr>
        <w:t>SUPPLIER</w:t>
      </w:r>
      <w:proofErr w:type="gramEnd"/>
      <w:r w:rsidRPr="00B16054">
        <w:rPr>
          <w:b/>
          <w:bCs/>
          <w:u w:val="single"/>
        </w:rPr>
        <w:t xml:space="preserve"> DIVERSITY</w:t>
      </w:r>
    </w:p>
    <w:p w14:paraId="7A1CD774" w14:textId="77777777" w:rsidR="00B10A0E" w:rsidRPr="00B16054" w:rsidRDefault="001C6E64" w:rsidP="00B10A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B16054">
        <w:tab/>
      </w:r>
      <w:r w:rsidR="00B10A0E" w:rsidRPr="00B16054">
        <w:t>General Order 156 (GO 156) is a California Public Utilities Commission ruling that requires utility entities to procure at least 21.5% of their contracts with majority women-owned, minority-owned, disabled veteran-owned and LGBT-owned business enterprises' (“</w:t>
      </w:r>
      <w:proofErr w:type="spellStart"/>
      <w:r w:rsidR="00B10A0E" w:rsidRPr="00B16054">
        <w:t>WMDVLGBTBEs</w:t>
      </w:r>
      <w:proofErr w:type="spellEnd"/>
      <w:r w:rsidR="00B10A0E" w:rsidRPr="00B16054">
        <w:t xml:space="preserve">”) in all categories. Qualified businesses become GO 156 certified through the CPUC and are then added to the GO 156 Clearinghouse database. </w:t>
      </w:r>
    </w:p>
    <w:p w14:paraId="3F82856F" w14:textId="40DB30B2" w:rsidR="00B10A0E" w:rsidRPr="00B16054" w:rsidRDefault="00B10A0E" w:rsidP="00B10A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B16054">
        <w:tab/>
        <w:t>The CPUC Clearinghouse can be found here: www.thesupplierclearinghouse.com. While CEA is not legally required to comply with GO 156, CEA’s policies and commitment to diversity are consistent with the principles of GO 156, and</w:t>
      </w:r>
      <w:r w:rsidR="00216735" w:rsidRPr="00B16054">
        <w:t xml:space="preserve"> CEA has an Inclusive and Sustainable Workforce Policy, which can be found</w:t>
      </w:r>
      <w:r w:rsidR="00B16054">
        <w:t xml:space="preserve"> at </w:t>
      </w:r>
      <w:r w:rsidR="00B16054" w:rsidRPr="00B16054">
        <w:t>https://thecleanenergyalliance.org/key-documents</w:t>
      </w:r>
      <w:r w:rsidR="00B16054">
        <w:t>.</w:t>
      </w:r>
    </w:p>
    <w:p w14:paraId="6B9AAAC2" w14:textId="261785D0" w:rsidR="002B334B" w:rsidRDefault="00B10A0E" w:rsidP="00B10A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B16054">
        <w:tab/>
        <w:t xml:space="preserve">CEA will provide a link to a survey annually </w:t>
      </w:r>
      <w:r w:rsidR="00216735" w:rsidRPr="00B16054">
        <w:t xml:space="preserve">to </w:t>
      </w:r>
      <w:r w:rsidRPr="00B16054">
        <w:t>each of its contract vendors</w:t>
      </w:r>
      <w:r w:rsidR="00216735" w:rsidRPr="00B16054">
        <w:t xml:space="preserve">, which may ask for disclosure </w:t>
      </w:r>
      <w:r w:rsidR="00B87F45" w:rsidRPr="00B16054">
        <w:t xml:space="preserve">of </w:t>
      </w:r>
      <w:r w:rsidR="00216735" w:rsidRPr="00B16054">
        <w:t>(a) their GO 156 certification status, (b) their efforts to work with diverse business enterprises, including those owned or operated by women (“</w:t>
      </w:r>
      <w:proofErr w:type="spellStart"/>
      <w:r w:rsidR="00216735" w:rsidRPr="00B16054">
        <w:t>WBE</w:t>
      </w:r>
      <w:proofErr w:type="spellEnd"/>
      <w:r w:rsidR="00216735" w:rsidRPr="00B16054">
        <w:t>”), minorities (“MBE”), disabled veterans (“DVBE”), and lesbian, gay, bisexual, or transgender people (“</w:t>
      </w:r>
      <w:proofErr w:type="spellStart"/>
      <w:r w:rsidR="00216735" w:rsidRPr="00B16054">
        <w:t>LGBTBE</w:t>
      </w:r>
      <w:proofErr w:type="spellEnd"/>
      <w:r w:rsidR="00216735" w:rsidRPr="00B16054">
        <w:t>”); and (c) other information regarding inclusivity in their workforce or related to CEA’s goals as stated in CEA’s Inclusive and Sustainable Workforce Policy</w:t>
      </w:r>
      <w:r w:rsidRPr="00B16054">
        <w:t xml:space="preserve">. CEA will use the information obtained solely to help evaluate how well it is conforming to its own policies and goals. Pursuant to California Proposition 209, CEA does not </w:t>
      </w:r>
      <w:r w:rsidR="00216735" w:rsidRPr="00B16054">
        <w:t xml:space="preserve">discriminate against nor grant </w:t>
      </w:r>
      <w:r w:rsidRPr="00B16054">
        <w:t>preferential treatment based on race, sex, color, ethnicity, or national origin.</w:t>
      </w:r>
    </w:p>
    <w:p w14:paraId="2823520F" w14:textId="77777777" w:rsidR="00B10A0E" w:rsidRPr="001C6E64" w:rsidRDefault="00B10A0E" w:rsidP="00B10A0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D439401" w14:textId="2EFDE66A"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r w:rsidRPr="006F630B">
        <w:t>1</w:t>
      </w:r>
      <w:r w:rsidR="001C6E64">
        <w:t>7</w:t>
      </w:r>
      <w:r w:rsidRPr="006F630B">
        <w:t>.</w:t>
      </w:r>
      <w:r w:rsidRPr="006F630B">
        <w:tab/>
      </w:r>
      <w:r w:rsidRPr="006F630B">
        <w:rPr>
          <w:b/>
          <w:u w:val="single"/>
        </w:rPr>
        <w:t>CONFIDENTIAL</w:t>
      </w:r>
      <w:r w:rsidR="00DD0597">
        <w:rPr>
          <w:b/>
          <w:u w:val="single"/>
        </w:rPr>
        <w:t>ITY AND SECURITY</w:t>
      </w:r>
    </w:p>
    <w:p w14:paraId="0491CBB3" w14:textId="21891361" w:rsidR="00DD0597" w:rsidRDefault="00DD0597" w:rsidP="002C6524">
      <w:pPr>
        <w:pStyle w:val="ListParagraph"/>
        <w:numPr>
          <w:ilvl w:val="0"/>
          <w:numId w:val="3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pPr>
      <w:r w:rsidRPr="002C6524">
        <w:rPr>
          <w:u w:val="single"/>
        </w:rPr>
        <w:t>Confidential Information</w:t>
      </w:r>
      <w:r>
        <w:t xml:space="preserve">.  </w:t>
      </w:r>
      <w:r w:rsidR="000A67FD" w:rsidRPr="006F630B">
        <w:t xml:space="preserve">Consultant shall </w:t>
      </w:r>
      <w:r w:rsidR="00321575">
        <w:t xml:space="preserve">comply with all applicable law and </w:t>
      </w:r>
      <w:r w:rsidR="000A67FD" w:rsidRPr="006F630B">
        <w:t xml:space="preserve">maintain in confidence and not disclose to any third party </w:t>
      </w:r>
      <w:r>
        <w:t>n</w:t>
      </w:r>
      <w:r w:rsidR="000A67FD" w:rsidRPr="006F630B">
        <w:t xml:space="preserve">or use in any manner not required or </w:t>
      </w:r>
      <w:r w:rsidR="000A67FD" w:rsidRPr="006F630B">
        <w:lastRenderedPageBreak/>
        <w:t>authorized under this Agreement any and all proprietary or confidential information held by Authority or provided to Consultant by Authority</w:t>
      </w:r>
      <w:r w:rsidR="00D80C78">
        <w:t xml:space="preserve"> or Authority’s customers</w:t>
      </w:r>
      <w:r>
        <w:t>, including confidential information regarding Authority’s customers and employees, except as may be required by law</w:t>
      </w:r>
      <w:r w:rsidR="000A67FD" w:rsidRPr="006F630B">
        <w:t xml:space="preserve">. </w:t>
      </w:r>
      <w:r>
        <w:t xml:space="preserve"> </w:t>
      </w:r>
    </w:p>
    <w:p w14:paraId="684043A1" w14:textId="77777777" w:rsidR="00DD0597" w:rsidRDefault="00DD0597" w:rsidP="002C6524">
      <w:pPr>
        <w:pStyle w:val="ListParagraph"/>
        <w:numPr>
          <w:ilvl w:val="0"/>
          <w:numId w:val="3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720"/>
        <w:jc w:val="both"/>
      </w:pPr>
      <w:r w:rsidRPr="002C6524">
        <w:rPr>
          <w:u w:val="single"/>
        </w:rPr>
        <w:t>Security</w:t>
      </w:r>
      <w:r>
        <w:t xml:space="preserve">.  </w:t>
      </w:r>
    </w:p>
    <w:p w14:paraId="046F5AC6" w14:textId="55AB29A4" w:rsidR="00DD0597" w:rsidRDefault="00DD0597" w:rsidP="002C6524">
      <w:pPr>
        <w:pStyle w:val="ListParagraph"/>
        <w:numPr>
          <w:ilvl w:val="1"/>
          <w:numId w:val="32"/>
        </w:numPr>
        <w:tabs>
          <w:tab w:val="left" w:pos="-720"/>
          <w:tab w:val="left" w:pos="0"/>
          <w:tab w:val="left" w:pos="720"/>
          <w:tab w:val="left" w:pos="1530"/>
          <w:tab w:val="left" w:pos="2340"/>
          <w:tab w:val="left" w:pos="2880"/>
          <w:tab w:val="left" w:pos="3600"/>
          <w:tab w:val="left" w:pos="4320"/>
          <w:tab w:val="left" w:pos="5040"/>
          <w:tab w:val="left" w:pos="5760"/>
          <w:tab w:val="left" w:pos="6480"/>
          <w:tab w:val="left" w:pos="7200"/>
          <w:tab w:val="left" w:pos="7920"/>
          <w:tab w:val="left" w:pos="8640"/>
        </w:tabs>
        <w:ind w:left="900" w:firstLine="180"/>
        <w:jc w:val="both"/>
      </w:pPr>
      <w:r w:rsidRPr="002C6524">
        <w:rPr>
          <w:u w:val="single"/>
        </w:rPr>
        <w:t>Implementation</w:t>
      </w:r>
      <w:r>
        <w:t>. Consultant shall implement commercially reasonable administrative, technical and physical safeguards designed to: (</w:t>
      </w:r>
      <w:r w:rsidR="0081717E">
        <w:t>a</w:t>
      </w:r>
      <w:r>
        <w:t>) ensure the security and confidentiality of data and information provided by Authority</w:t>
      </w:r>
      <w:r w:rsidR="00D80C78">
        <w:t xml:space="preserve"> or its customers</w:t>
      </w:r>
      <w:r>
        <w:t xml:space="preserve"> or used in connection with providing services under this Agreement, including data or information about third parties (“Authority</w:t>
      </w:r>
      <w:r w:rsidR="0081717E">
        <w:t>’s Data”); (b</w:t>
      </w:r>
      <w:r>
        <w:t>) protect against any anticipated threats or hazards to the security or integrity of Authority</w:t>
      </w:r>
      <w:r w:rsidR="0081717E">
        <w:t>’s Data; (c</w:t>
      </w:r>
      <w:r>
        <w:t>) protect against unauthorized access to or use of Authority</w:t>
      </w:r>
      <w:r w:rsidR="0081717E">
        <w:t>’s</w:t>
      </w:r>
      <w:r>
        <w:t xml:space="preserve"> Data</w:t>
      </w:r>
      <w:r w:rsidR="006E753C">
        <w:t>; and (d) prevent the access or use of Authority’s Data for any marketing or commercial purpose not expressly authorized pursuant to a written agreement between Consultant and Authority</w:t>
      </w:r>
      <w:r>
        <w:t xml:space="preserve">.  </w:t>
      </w:r>
      <w:proofErr w:type="gramStart"/>
      <w:r>
        <w:t>Consultant</w:t>
      </w:r>
      <w:proofErr w:type="gramEnd"/>
      <w:r>
        <w:t xml:space="preserve"> shall review and test such safeguards on no less than an annual basis.</w:t>
      </w:r>
    </w:p>
    <w:p w14:paraId="3EFA04E5" w14:textId="77777777" w:rsidR="00DD0597" w:rsidRDefault="00DD0597" w:rsidP="002C6524">
      <w:pPr>
        <w:pStyle w:val="ListParagraph"/>
        <w:numPr>
          <w:ilvl w:val="1"/>
          <w:numId w:val="32"/>
        </w:numPr>
        <w:tabs>
          <w:tab w:val="left" w:pos="-720"/>
          <w:tab w:val="left" w:pos="0"/>
          <w:tab w:val="left" w:pos="720"/>
          <w:tab w:val="left" w:pos="1530"/>
          <w:tab w:val="left" w:pos="2340"/>
          <w:tab w:val="left" w:pos="2880"/>
          <w:tab w:val="left" w:pos="3600"/>
          <w:tab w:val="left" w:pos="4320"/>
          <w:tab w:val="left" w:pos="5040"/>
          <w:tab w:val="left" w:pos="5760"/>
          <w:tab w:val="left" w:pos="6480"/>
          <w:tab w:val="left" w:pos="7200"/>
          <w:tab w:val="left" w:pos="7920"/>
          <w:tab w:val="left" w:pos="8640"/>
        </w:tabs>
        <w:ind w:left="900" w:firstLine="180"/>
        <w:jc w:val="both"/>
      </w:pPr>
      <w:r w:rsidRPr="002C6524">
        <w:rPr>
          <w:u w:val="single"/>
        </w:rPr>
        <w:t>Network</w:t>
      </w:r>
      <w:r>
        <w:t>. If Consultant makes Authority</w:t>
      </w:r>
      <w:r w:rsidR="0081717E">
        <w:t>’s</w:t>
      </w:r>
      <w:r>
        <w:t xml:space="preserve"> Data accessible through the Internet or other networked environment, Consultant shall be solely responsible for all aspects of Internet use, and shall maintain, in connection with the operation or use of Authority’</w:t>
      </w:r>
      <w:r w:rsidR="0081717E">
        <w:t>s</w:t>
      </w:r>
      <w:r>
        <w:t xml:space="preserve"> Data, adequate technical and procedural access controls and system security requirements and devices, necessary for data privacy, confidentiality, integrity, authorization, authentication and non-repudiation and virus detection and eradication.</w:t>
      </w:r>
    </w:p>
    <w:p w14:paraId="189A8A0E" w14:textId="4C75D283" w:rsidR="00DD0597" w:rsidRDefault="00DD0597" w:rsidP="002C6524">
      <w:pPr>
        <w:pStyle w:val="ListParagraph"/>
        <w:numPr>
          <w:ilvl w:val="1"/>
          <w:numId w:val="32"/>
        </w:numPr>
        <w:tabs>
          <w:tab w:val="left" w:pos="-720"/>
          <w:tab w:val="left" w:pos="0"/>
          <w:tab w:val="left" w:pos="720"/>
          <w:tab w:val="left" w:pos="1530"/>
          <w:tab w:val="left" w:pos="2340"/>
          <w:tab w:val="left" w:pos="2880"/>
          <w:tab w:val="left" w:pos="3600"/>
          <w:tab w:val="left" w:pos="4320"/>
          <w:tab w:val="left" w:pos="5040"/>
          <w:tab w:val="left" w:pos="5760"/>
          <w:tab w:val="left" w:pos="6480"/>
          <w:tab w:val="left" w:pos="7200"/>
          <w:tab w:val="left" w:pos="7920"/>
          <w:tab w:val="left" w:pos="8640"/>
        </w:tabs>
        <w:ind w:left="900" w:firstLine="180"/>
        <w:jc w:val="both"/>
      </w:pPr>
      <w:r w:rsidRPr="002C6524">
        <w:rPr>
          <w:u w:val="single"/>
        </w:rPr>
        <w:t>Personal Data</w:t>
      </w:r>
      <w:r>
        <w:t xml:space="preserve">.  If Consultant processes or otherwise has access to any personal </w:t>
      </w:r>
      <w:r w:rsidR="00D80C78">
        <w:t xml:space="preserve">or customer </w:t>
      </w:r>
      <w:r>
        <w:t>data or information on Authority’s behalf when performing Consultant’s services and obligations under this Agreement</w:t>
      </w:r>
      <w:r w:rsidR="0081717E">
        <w:t>, then: (a</w:t>
      </w:r>
      <w:r>
        <w:t>) Authority shall be the data controller (where “data controller” means an entity which alone or jointly with others determines purposes for which and the manner in which any personal data are, or are to be, processed) and Consultant shall be a data processor (where “data processor” means an entity which processes the data only on behalf of the data controller and not for any pur</w:t>
      </w:r>
      <w:r w:rsidR="0081717E">
        <w:t>poses of its own); (b</w:t>
      </w:r>
      <w:r>
        <w:t xml:space="preserve">) Authority shall ensure that it has obtained all necessary consents and it is entitled to transfer the relevant personal </w:t>
      </w:r>
      <w:r w:rsidR="00D80C78">
        <w:t xml:space="preserve">or customer </w:t>
      </w:r>
      <w:r>
        <w:t xml:space="preserve">data or </w:t>
      </w:r>
      <w:r w:rsidR="00D80C78">
        <w:t xml:space="preserve"> </w:t>
      </w:r>
      <w:r>
        <w:t xml:space="preserve">information to Consultant so that Consultant may lawfully use, process and transfer the personal </w:t>
      </w:r>
      <w:r w:rsidR="00D80C78">
        <w:t xml:space="preserve">or customer </w:t>
      </w:r>
      <w:r>
        <w:t>data and information in accordance with this Agreement on Authority’s behalf in order for Consultant to provide the services and perform its other obligations under this Agreement</w:t>
      </w:r>
      <w:r w:rsidR="0081717E">
        <w:t>; (c</w:t>
      </w:r>
      <w:r>
        <w:t xml:space="preserve">) Consultant shall process </w:t>
      </w:r>
      <w:r w:rsidR="00D80C78">
        <w:t xml:space="preserve">all </w:t>
      </w:r>
      <w:r>
        <w:t>personal</w:t>
      </w:r>
      <w:r w:rsidR="00D80C78">
        <w:t xml:space="preserve"> and customer</w:t>
      </w:r>
      <w:r>
        <w:t xml:space="preserve"> data and information only in accordance with any lawful and reasonable instructions given by Authority from time to time and in accordance with the terms of this Agreement</w:t>
      </w:r>
      <w:r w:rsidR="0081717E">
        <w:t>; and (d) each P</w:t>
      </w:r>
      <w:r>
        <w:t xml:space="preserve">arty shall take appropriate technical and organizational measures against unauthorized or unlawful processing of personal </w:t>
      </w:r>
      <w:r w:rsidR="00D80C78">
        <w:t xml:space="preserve">and customer </w:t>
      </w:r>
      <w:r>
        <w:t xml:space="preserve">data and information or its accidental loss, destruction or damage so that, having regard to the state of technological development and the cost of implementing any measures, the measures taken ensure a level of security appropriate to the harm that might result from such unauthorized or unlawful processing or accidental loss, destruction or damage in relation to </w:t>
      </w:r>
      <w:r w:rsidR="00D80C78">
        <w:t xml:space="preserve">all </w:t>
      </w:r>
      <w:r>
        <w:t>personal</w:t>
      </w:r>
      <w:r w:rsidR="00D80C78">
        <w:t xml:space="preserve"> and customer</w:t>
      </w:r>
      <w:r>
        <w:t xml:space="preserve"> data and information and the nature of the data and information being</w:t>
      </w:r>
      <w:r w:rsidR="0081717E">
        <w:t xml:space="preserve"> protected.  If necessary, the P</w:t>
      </w:r>
      <w:r>
        <w:t>arties will cooperate to document these measures taken.</w:t>
      </w:r>
    </w:p>
    <w:p w14:paraId="7BAEEBC9" w14:textId="2854607F" w:rsidR="00DD0597" w:rsidRDefault="00DD0597" w:rsidP="002C6524">
      <w:pPr>
        <w:pStyle w:val="ListParagraph"/>
        <w:numPr>
          <w:ilvl w:val="1"/>
          <w:numId w:val="32"/>
        </w:numPr>
        <w:tabs>
          <w:tab w:val="left" w:pos="-720"/>
          <w:tab w:val="left" w:pos="0"/>
          <w:tab w:val="left" w:pos="720"/>
          <w:tab w:val="left" w:pos="1530"/>
          <w:tab w:val="left" w:pos="2340"/>
          <w:tab w:val="left" w:pos="2880"/>
          <w:tab w:val="left" w:pos="3600"/>
          <w:tab w:val="left" w:pos="4320"/>
          <w:tab w:val="left" w:pos="5040"/>
          <w:tab w:val="left" w:pos="5760"/>
          <w:tab w:val="left" w:pos="6480"/>
          <w:tab w:val="left" w:pos="7200"/>
          <w:tab w:val="left" w:pos="7920"/>
          <w:tab w:val="left" w:pos="8640"/>
        </w:tabs>
        <w:ind w:left="900" w:firstLine="180"/>
        <w:jc w:val="both"/>
      </w:pPr>
      <w:r w:rsidRPr="002C6524">
        <w:rPr>
          <w:u w:val="single"/>
        </w:rPr>
        <w:t>Information Security</w:t>
      </w:r>
      <w:r>
        <w:t xml:space="preserve">. Consultant represents and warrants that its collection, </w:t>
      </w:r>
      <w:r>
        <w:lastRenderedPageBreak/>
        <w:t>access, use, storage, disposal and disclosure of Confidential Information accessed and/or collected from Authority</w:t>
      </w:r>
      <w:r w:rsidR="00D80C78">
        <w:t xml:space="preserve"> or its customers</w:t>
      </w:r>
      <w:r>
        <w:t xml:space="preserve"> does and will comply with all applicable federal and state privacy</w:t>
      </w:r>
      <w:r w:rsidR="00321575">
        <w:t>, utility customer</w:t>
      </w:r>
      <w:r>
        <w:t xml:space="preserve"> and data protection laws</w:t>
      </w:r>
      <w:r w:rsidR="00D80C78">
        <w:t xml:space="preserve">, including, but not limited to, CPUC </w:t>
      </w:r>
      <w:r w:rsidR="00D80C78" w:rsidRPr="006A092A">
        <w:t>General Order 66-D, Decision (D.) 17-09-024</w:t>
      </w:r>
      <w:r w:rsidR="00321575">
        <w:t xml:space="preserve">, Public Utilities Code Section 8380 and associated CPUC decisions </w:t>
      </w:r>
      <w:r w:rsidR="00321575" w:rsidRPr="006A092A">
        <w:t>D.11-07-056 and D.12-08-045</w:t>
      </w:r>
      <w:r w:rsidR="00321575">
        <w:t xml:space="preserve">, the </w:t>
      </w:r>
      <w:r w:rsidR="00321575" w:rsidRPr="00321575">
        <w:t>Critical Infrastructure Information Act of 2002</w:t>
      </w:r>
      <w:r w:rsidR="00321575">
        <w:t xml:space="preserve">, and </w:t>
      </w:r>
      <w:r w:rsidR="00321575" w:rsidRPr="006A092A">
        <w:t>18 CFR § 388.113</w:t>
      </w:r>
      <w:r>
        <w:t>. In the event of any security breach, Consultant shall: (a) Provide Authority with the name and contact information for an employee who shall serve as Authority’s primary security contact and shall be available to assist Authority twenty-four (24) hours per day, seven (7) days per week as a contact in resolving obligations associated with a security breach; and (b) Notify Authority of a security breach as soon as practicable, but no later than twenty-four (24) hours after Consultant becomes aware of it. Immediately following Consultant’s notification to Authority</w:t>
      </w:r>
      <w:r w:rsidR="0081717E">
        <w:t xml:space="preserve"> of a security breach, the P</w:t>
      </w:r>
      <w:r>
        <w:t xml:space="preserve">arties shall coordinate with each other to investigate the security breach.  Consultant agrees to fully cooperate with Authority in Authority’s handling of the matter. Consultant shall use best efforts to immediately remedy any security breach and prevent any further security breach at Consultant’s own expense in accordance with applicable privacy rights, laws, regulations and standards.  Consultant agrees to provide, at its expense, up to one year of credit monitoring services to third </w:t>
      </w:r>
      <w:proofErr w:type="gramStart"/>
      <w:r>
        <w:t>parties</w:t>
      </w:r>
      <w:proofErr w:type="gramEnd"/>
      <w:r>
        <w:t xml:space="preserve"> impacted by any data breach involving the loss of personally identifiable information</w:t>
      </w:r>
      <w:r w:rsidR="00321575">
        <w:t xml:space="preserve"> and be responsible for any fines assessed by any regulatory agency </w:t>
      </w:r>
      <w:proofErr w:type="gramStart"/>
      <w:r w:rsidR="00321575">
        <w:t>as a result of</w:t>
      </w:r>
      <w:proofErr w:type="gramEnd"/>
      <w:r w:rsidR="00321575">
        <w:t xml:space="preserve"> Consultant’s acts or omissions</w:t>
      </w:r>
      <w:r>
        <w:t>.</w:t>
      </w:r>
    </w:p>
    <w:p w14:paraId="009880C6" w14:textId="77777777" w:rsidR="00DD0597" w:rsidRDefault="00DD0597" w:rsidP="002C6524">
      <w:pPr>
        <w:pStyle w:val="ListParagraph"/>
        <w:numPr>
          <w:ilvl w:val="0"/>
          <w:numId w:val="32"/>
        </w:numPr>
        <w:tabs>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0" w:firstLine="720"/>
        <w:jc w:val="both"/>
      </w:pPr>
      <w:r w:rsidRPr="002C6524">
        <w:rPr>
          <w:u w:val="single"/>
        </w:rPr>
        <w:t>Notice and Remedy of Breaches</w:t>
      </w:r>
      <w:r w:rsidR="0081717E">
        <w:t>.  Each P</w:t>
      </w:r>
      <w:r>
        <w:t>arty shall promptly give notice to the other of any actual or suspected breach by it of an</w:t>
      </w:r>
      <w:r w:rsidR="0081717E">
        <w:t>y of the provisions of Section 16</w:t>
      </w:r>
      <w:r>
        <w:t xml:space="preserve"> of this Agreement, whether or not </w:t>
      </w:r>
      <w:r w:rsidR="0081717E">
        <w:t>intentional, and the breaching P</w:t>
      </w:r>
      <w:r>
        <w:t>arty shall, at its expense, take all steps rea</w:t>
      </w:r>
      <w:r w:rsidR="0081717E">
        <w:t>sonably requested by the other P</w:t>
      </w:r>
      <w:r>
        <w:t>arty to prevent or remedy the breach.</w:t>
      </w:r>
    </w:p>
    <w:p w14:paraId="7590DE0E" w14:textId="77777777" w:rsidR="00DD0597" w:rsidRPr="006F630B" w:rsidRDefault="00DD0597" w:rsidP="002C6524">
      <w:pPr>
        <w:pStyle w:val="ListParagraph"/>
        <w:numPr>
          <w:ilvl w:val="0"/>
          <w:numId w:val="32"/>
        </w:numPr>
        <w:tabs>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0" w:firstLine="720"/>
        <w:jc w:val="both"/>
      </w:pPr>
      <w:r w:rsidRPr="002C6524">
        <w:rPr>
          <w:u w:val="single"/>
        </w:rPr>
        <w:t>Enforcement</w:t>
      </w:r>
      <w:r w:rsidR="0081717E">
        <w:t>.  Each P</w:t>
      </w:r>
      <w:r>
        <w:t xml:space="preserve">arty acknowledges that any breach of any of the provisions of Section 16 of this Agreement may result in irreparable injury to the other for which money damages would not adequately compensate.  If there is a breach, then the injured </w:t>
      </w:r>
      <w:r w:rsidR="0081717E">
        <w:t>P</w:t>
      </w:r>
      <w:r>
        <w:t>arty shall be entitled, in addition to all other rights and remedies which it may have, to have a decree of specific performance or an injunction issued by any competent court, requiring the breach to be cured or enjoining all persons involved from continuing the breach.</w:t>
      </w:r>
    </w:p>
    <w:p w14:paraId="51A3ACC8"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F28570A" w14:textId="184B2320" w:rsidR="00DD0597" w:rsidRPr="006F630B" w:rsidRDefault="000A67FD" w:rsidP="00DD0597">
      <w:pPr>
        <w:pStyle w:val="1"/>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1</w:t>
      </w:r>
      <w:r w:rsidR="005779CA">
        <w:t>8</w:t>
      </w:r>
      <w:r w:rsidRPr="006F630B">
        <w:t>.</w:t>
      </w:r>
      <w:r w:rsidRPr="006F630B">
        <w:tab/>
      </w:r>
      <w:r w:rsidRPr="006F630B">
        <w:rPr>
          <w:b/>
          <w:bCs/>
          <w:u w:val="single"/>
        </w:rPr>
        <w:t>NOTICES</w:t>
      </w:r>
    </w:p>
    <w:p w14:paraId="199FE111"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All notices, demands, requests or approvals to be given under this Agreement shall be given in writing and conclusively shall be deemed served when delivered personally or on the second business day after the deposit thereof in the United States Mail, postage prepaid, registered or certified, addressed as hereinafter provided. </w:t>
      </w:r>
    </w:p>
    <w:p w14:paraId="258A1920"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 xml:space="preserve"> </w:t>
      </w:r>
    </w:p>
    <w:p w14:paraId="3DF2B332"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All notices, demands, requests, or approvals shall be addressed as follows:</w:t>
      </w:r>
    </w:p>
    <w:p w14:paraId="22D16573"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562DAFE9"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TO AUTHORITY:</w:t>
      </w:r>
    </w:p>
    <w:p w14:paraId="31C27442" w14:textId="77777777" w:rsidR="009C20A1" w:rsidRDefault="009C20A1"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Clean Energy Alliance</w:t>
      </w:r>
    </w:p>
    <w:p w14:paraId="0BF2D010" w14:textId="77777777" w:rsidR="00DD0597" w:rsidRPr="006F630B" w:rsidRDefault="009C20A1"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t xml:space="preserve">Chief </w:t>
      </w:r>
      <w:r w:rsidR="000A67FD">
        <w:t xml:space="preserve">Executive </w:t>
      </w:r>
      <w:r>
        <w:t>Officer</w:t>
      </w:r>
    </w:p>
    <w:p w14:paraId="7D249F3F" w14:textId="3913EBC4" w:rsidR="00DD0597" w:rsidRPr="00FB0691" w:rsidRDefault="00B16054"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color w:val="222222"/>
          <w:shd w:val="clear" w:color="auto" w:fill="FFFFFF"/>
        </w:rPr>
      </w:pPr>
      <w:r>
        <w:rPr>
          <w:color w:val="222222"/>
          <w:shd w:val="clear" w:color="auto" w:fill="FFFFFF"/>
        </w:rPr>
        <w:t xml:space="preserve">5857 Owens </w:t>
      </w:r>
      <w:proofErr w:type="gramStart"/>
      <w:r>
        <w:rPr>
          <w:color w:val="222222"/>
          <w:shd w:val="clear" w:color="auto" w:fill="FFFFFF"/>
        </w:rPr>
        <w:t xml:space="preserve">Ave, </w:t>
      </w:r>
      <w:r w:rsidR="00A32FE9">
        <w:rPr>
          <w:color w:val="222222"/>
          <w:shd w:val="clear" w:color="auto" w:fill="FFFFFF"/>
        </w:rPr>
        <w:t xml:space="preserve"> 3</w:t>
      </w:r>
      <w:proofErr w:type="gramEnd"/>
      <w:r w:rsidR="00A32FE9" w:rsidRPr="002439A2">
        <w:rPr>
          <w:color w:val="222222"/>
          <w:shd w:val="clear" w:color="auto" w:fill="FFFFFF"/>
          <w:vertAlign w:val="superscript"/>
        </w:rPr>
        <w:t>rd</w:t>
      </w:r>
      <w:r w:rsidR="00A32FE9">
        <w:rPr>
          <w:color w:val="222222"/>
          <w:shd w:val="clear" w:color="auto" w:fill="FFFFFF"/>
        </w:rPr>
        <w:t xml:space="preserve"> Floor</w:t>
      </w:r>
    </w:p>
    <w:p w14:paraId="00FE1EE3" w14:textId="77777777" w:rsidR="00DD0597" w:rsidRPr="00FB0691"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FB0691">
        <w:rPr>
          <w:color w:val="222222"/>
          <w:shd w:val="clear" w:color="auto" w:fill="FFFFFF"/>
        </w:rPr>
        <w:t>Carlsbad, CA 92008</w:t>
      </w:r>
    </w:p>
    <w:p w14:paraId="2FF3ACA1" w14:textId="77777777" w:rsidR="00DD0597" w:rsidRPr="00FB0691"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32325EE1"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TO CONSULTANT:</w:t>
      </w:r>
    </w:p>
    <w:sdt>
      <w:sdtPr>
        <w:id w:val="-758448138"/>
        <w:placeholder>
          <w:docPart w:val="6B21EF5D6E47430CB8BC1A5397B59BAA"/>
        </w:placeholder>
        <w:showingPlcHdr/>
        <w:text/>
      </w:sdtPr>
      <w:sdtEndPr/>
      <w:sdtContent>
        <w:p w14:paraId="516E9A2B"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A7188F">
            <w:rPr>
              <w:rStyle w:val="PlaceholderText"/>
              <w:color w:val="FF0000"/>
            </w:rPr>
            <w:t>Click here to enter consultant name.</w:t>
          </w:r>
        </w:p>
      </w:sdtContent>
    </w:sdt>
    <w:sdt>
      <w:sdtPr>
        <w:id w:val="-536511481"/>
        <w:placeholder>
          <w:docPart w:val="FD35970F768347D597853DB5D9AF2791"/>
        </w:placeholder>
        <w:showingPlcHdr/>
        <w:text/>
      </w:sdtPr>
      <w:sdtEndPr/>
      <w:sdtContent>
        <w:p w14:paraId="1B1D3D33"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A7188F">
            <w:rPr>
              <w:rStyle w:val="PlaceholderText"/>
              <w:color w:val="FF0000"/>
            </w:rPr>
            <w:t>Click here to enter company name.</w:t>
          </w:r>
        </w:p>
      </w:sdtContent>
    </w:sdt>
    <w:sdt>
      <w:sdtPr>
        <w:id w:val="-1071572967"/>
        <w:placeholder>
          <w:docPart w:val="6BEB6C7338A448EBBCDAE9F8ED0D803B"/>
        </w:placeholder>
        <w:showingPlcHdr/>
        <w:text/>
      </w:sdtPr>
      <w:sdtEndPr/>
      <w:sdtContent>
        <w:p w14:paraId="4BC199F4"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A7188F">
            <w:rPr>
              <w:rStyle w:val="PlaceholderText"/>
              <w:color w:val="FF0000"/>
            </w:rPr>
            <w:t>Click here to enter street number and street name.</w:t>
          </w:r>
        </w:p>
      </w:sdtContent>
    </w:sdt>
    <w:p w14:paraId="5D3C09F8" w14:textId="77777777" w:rsidR="00DD0597" w:rsidRDefault="00AA7696"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sdt>
        <w:sdtPr>
          <w:id w:val="1573466550"/>
          <w:placeholder>
            <w:docPart w:val="18C087322E104B5CB9264EDAEE21164B"/>
          </w:placeholder>
          <w:showingPlcHdr/>
          <w:text/>
        </w:sdtPr>
        <w:sdtEndPr/>
        <w:sdtContent>
          <w:r w:rsidR="000A67FD" w:rsidRPr="00A7188F">
            <w:rPr>
              <w:rStyle w:val="PlaceholderText"/>
              <w:color w:val="FF0000"/>
            </w:rPr>
            <w:t>Click here to enter city, state, and zip code.</w:t>
          </w:r>
        </w:sdtContent>
      </w:sdt>
    </w:p>
    <w:p w14:paraId="6357513F"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rPr>
      </w:pPr>
    </w:p>
    <w:p w14:paraId="27D4DC25" w14:textId="30FBE20D"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bCs/>
        </w:rPr>
        <w:t>1</w:t>
      </w:r>
      <w:r w:rsidR="005779CA">
        <w:rPr>
          <w:bCs/>
        </w:rPr>
        <w:t>9</w:t>
      </w:r>
      <w:r w:rsidRPr="006F630B">
        <w:rPr>
          <w:bCs/>
        </w:rPr>
        <w:t>.</w:t>
      </w:r>
      <w:r w:rsidRPr="006F630B">
        <w:rPr>
          <w:b/>
          <w:bCs/>
        </w:rPr>
        <w:tab/>
      </w:r>
      <w:r w:rsidRPr="006F630B">
        <w:rPr>
          <w:b/>
          <w:bCs/>
          <w:u w:val="single"/>
        </w:rPr>
        <w:t>TERMINATION</w:t>
      </w:r>
    </w:p>
    <w:p w14:paraId="2C0E2D64" w14:textId="77777777" w:rsidR="00DD0597" w:rsidRDefault="000A67FD" w:rsidP="002C6524">
      <w:pPr>
        <w:pStyle w:val="ListParagraph"/>
        <w:widowControl/>
        <w:numPr>
          <w:ilvl w:val="0"/>
          <w:numId w:val="33"/>
        </w:numPr>
        <w:ind w:left="0" w:firstLine="720"/>
        <w:jc w:val="both"/>
      </w:pPr>
      <w:r w:rsidRPr="006F630B">
        <w:t xml:space="preserve">In the event Consultant fails or refuses to perform any of the provisions hereof at the time </w:t>
      </w:r>
      <w:r w:rsidR="0081717E">
        <w:t>or</w:t>
      </w:r>
      <w:r w:rsidR="0081717E" w:rsidRPr="006F630B">
        <w:t xml:space="preserve"> </w:t>
      </w:r>
      <w:r w:rsidRPr="006F630B">
        <w:t>in the manner required hereunder, Consultant shall be deemed in default in the performance of this Agreement.  If Consultant fails to cure the default within the time specified</w:t>
      </w:r>
      <w:r>
        <w:t xml:space="preserve"> (which shall be not less than 10 days) </w:t>
      </w:r>
      <w:r w:rsidRPr="006F630B">
        <w:t xml:space="preserve">and according to the requirements set forth in Authority’s written notice of default, and in addition to any other remedy available to the Authority by law, </w:t>
      </w:r>
      <w:r>
        <w:t>Authority</w:t>
      </w:r>
      <w:r w:rsidRPr="006F630B">
        <w:t xml:space="preserve"> may terminate the Agreement by giving Consultant written notice thereof, which shall be effective immediately. </w:t>
      </w:r>
      <w:r w:rsidR="0081717E">
        <w:t>Authority</w:t>
      </w:r>
      <w:r w:rsidRPr="006F630B">
        <w:t xml:space="preserve"> also</w:t>
      </w:r>
      <w:r>
        <w:t xml:space="preserve"> </w:t>
      </w:r>
      <w:r w:rsidRPr="006F630B">
        <w:t xml:space="preserve">shall have the option, at its sole discretion and without cause, of terminating this Agreement by giving seven (7) calendar days' prior written notice to </w:t>
      </w:r>
      <w:proofErr w:type="gramStart"/>
      <w:r w:rsidRPr="006F630B">
        <w:t>Consultant</w:t>
      </w:r>
      <w:proofErr w:type="gramEnd"/>
      <w:r w:rsidRPr="006F630B">
        <w:t xml:space="preserve"> as provided herein.  Upon receipt of any notice of termination, Consultant shall immediately discontinue performance</w:t>
      </w:r>
      <w:r w:rsidR="0081717E">
        <w:t xml:space="preserve"> </w:t>
      </w:r>
      <w:r w:rsidR="0081717E" w:rsidRPr="0081717E">
        <w:t xml:space="preserve">and within five (5) working days: (1) assemble all documents owned by </w:t>
      </w:r>
      <w:r w:rsidR="0081717E">
        <w:t>Authority</w:t>
      </w:r>
      <w:r w:rsidR="0081717E" w:rsidRPr="0081717E">
        <w:t xml:space="preserve"> and in Consultant’s </w:t>
      </w:r>
      <w:proofErr w:type="gramStart"/>
      <w:r w:rsidR="0081717E" w:rsidRPr="0081717E">
        <w:t>possession, and</w:t>
      </w:r>
      <w:proofErr w:type="gramEnd"/>
      <w:r w:rsidR="0081717E" w:rsidRPr="0081717E">
        <w:t xml:space="preserve"> deliver said documents to </w:t>
      </w:r>
      <w:r w:rsidR="0081717E">
        <w:t>Authority</w:t>
      </w:r>
      <w:r w:rsidR="0081717E" w:rsidRPr="0081717E">
        <w:t>; and (2) place all work in progress in a safe and protected condition</w:t>
      </w:r>
      <w:r w:rsidRPr="006F630B">
        <w:t>.</w:t>
      </w:r>
    </w:p>
    <w:p w14:paraId="36F026C7" w14:textId="77777777" w:rsidR="0081717E" w:rsidRPr="006F630B" w:rsidRDefault="0081717E" w:rsidP="002C6524">
      <w:pPr>
        <w:pStyle w:val="ListParagraph"/>
        <w:widowControl/>
        <w:numPr>
          <w:ilvl w:val="0"/>
          <w:numId w:val="33"/>
        </w:numPr>
        <w:ind w:left="0" w:firstLine="720"/>
        <w:jc w:val="both"/>
      </w:pPr>
      <w:r w:rsidRPr="0081717E">
        <w:t xml:space="preserve">This Agreement may be terminated by </w:t>
      </w:r>
      <w:r>
        <w:t>Authority</w:t>
      </w:r>
      <w:r w:rsidRPr="0081717E">
        <w:t xml:space="preserve">, without cause, upon the giving of </w:t>
      </w:r>
      <w:r>
        <w:t>thirty</w:t>
      </w:r>
      <w:r w:rsidRPr="0081717E">
        <w:t xml:space="preserve"> (</w:t>
      </w:r>
      <w:r>
        <w:t>30</w:t>
      </w:r>
      <w:r w:rsidRPr="0081717E">
        <w:t xml:space="preserve">) days’ written notice to </w:t>
      </w:r>
      <w:proofErr w:type="gramStart"/>
      <w:r w:rsidRPr="0081717E">
        <w:t>Consultant</w:t>
      </w:r>
      <w:proofErr w:type="gramEnd"/>
      <w:r w:rsidRPr="0081717E">
        <w:t xml:space="preserve">.  </w:t>
      </w:r>
    </w:p>
    <w:p w14:paraId="360C64C7" w14:textId="77777777" w:rsidR="00DD0597" w:rsidRPr="006F630B" w:rsidRDefault="000A67FD" w:rsidP="002C6524">
      <w:pPr>
        <w:pStyle w:val="ListParagraph"/>
        <w:widowControl/>
        <w:numPr>
          <w:ilvl w:val="0"/>
          <w:numId w:val="33"/>
        </w:numPr>
        <w:ind w:left="0" w:firstLine="720"/>
        <w:jc w:val="both"/>
      </w:pPr>
      <w:r w:rsidRPr="006F630B">
        <w:t>Authority shall pay Consultant for services satisfactorily performed up to the effective date of termination</w:t>
      </w:r>
      <w:r>
        <w:t xml:space="preserve">. </w:t>
      </w:r>
      <w:r w:rsidRPr="006F630B">
        <w:t xml:space="preserve">Upon termination, Consultant shall immediately deliver to the Authority </w:t>
      </w:r>
      <w:proofErr w:type="gramStart"/>
      <w:r w:rsidRPr="006F630B">
        <w:t>any and all</w:t>
      </w:r>
      <w:proofErr w:type="gramEnd"/>
      <w:r w:rsidRPr="006F630B">
        <w:t xml:space="preserve"> copies of studies, sketches, drawings, computations, and other material or products, </w:t>
      </w:r>
      <w:proofErr w:type="gramStart"/>
      <w:r w:rsidRPr="006F630B">
        <w:t>whether or not</w:t>
      </w:r>
      <w:proofErr w:type="gramEnd"/>
      <w:r w:rsidRPr="006F630B">
        <w:t xml:space="preserve"> completed, prepared by </w:t>
      </w:r>
      <w:proofErr w:type="gramStart"/>
      <w:r w:rsidRPr="006F630B">
        <w:t>Consultant</w:t>
      </w:r>
      <w:proofErr w:type="gramEnd"/>
      <w:r w:rsidRPr="006F630B">
        <w:t xml:space="preserve"> or given to </w:t>
      </w:r>
      <w:proofErr w:type="gramStart"/>
      <w:r w:rsidRPr="006F630B">
        <w:t>Consultant</w:t>
      </w:r>
      <w:proofErr w:type="gramEnd"/>
      <w:r w:rsidRPr="006F630B">
        <w:t xml:space="preserve">, in connection with this Agreement. Such materials </w:t>
      </w:r>
      <w:proofErr w:type="gramStart"/>
      <w:r w:rsidR="0081717E">
        <w:t>is</w:t>
      </w:r>
      <w:proofErr w:type="gramEnd"/>
      <w:r w:rsidRPr="006F630B">
        <w:t xml:space="preserve"> the property of Authority</w:t>
      </w:r>
      <w:r w:rsidR="0081717E">
        <w:t xml:space="preserve"> pursuant to Section 14 hereof</w:t>
      </w:r>
      <w:r w:rsidRPr="006F630B">
        <w:t>.</w:t>
      </w:r>
    </w:p>
    <w:p w14:paraId="148300E2" w14:textId="77777777" w:rsidR="00DD0597" w:rsidRPr="006F630B" w:rsidRDefault="00DD0597" w:rsidP="00DD0597">
      <w:pPr>
        <w:widowControl/>
        <w:jc w:val="both"/>
      </w:pPr>
    </w:p>
    <w:p w14:paraId="00C5A8BC" w14:textId="77777777" w:rsidR="00DD0597" w:rsidRPr="006F630B" w:rsidRDefault="000A67FD" w:rsidP="00DD0597">
      <w:pPr>
        <w:widowControl/>
        <w:jc w:val="both"/>
      </w:pPr>
      <w:r w:rsidRPr="006F630B">
        <w:t>20.</w:t>
      </w:r>
      <w:r w:rsidRPr="006F630B">
        <w:tab/>
      </w:r>
      <w:r w:rsidRPr="006F630B">
        <w:rPr>
          <w:b/>
          <w:bCs/>
          <w:u w:val="single"/>
        </w:rPr>
        <w:t xml:space="preserve">COMPLIANCE </w:t>
      </w:r>
    </w:p>
    <w:p w14:paraId="39E6E47A"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Consultant shall comply with all applicable local, state and federal laws</w:t>
      </w:r>
      <w:r w:rsidR="0081717E">
        <w:t>, now existing or hereafter amended or enacted</w:t>
      </w:r>
      <w:r w:rsidRPr="006F630B">
        <w:t>.</w:t>
      </w:r>
    </w:p>
    <w:p w14:paraId="69D7EE4A"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BDD8D9D"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21.</w:t>
      </w:r>
      <w:r w:rsidRPr="006F630B">
        <w:tab/>
      </w:r>
      <w:r w:rsidRPr="006F630B">
        <w:rPr>
          <w:b/>
          <w:bCs/>
          <w:u w:val="single"/>
        </w:rPr>
        <w:t>CONFLICT OF LAW</w:t>
      </w:r>
      <w:r w:rsidRPr="006F630B">
        <w:tab/>
      </w:r>
    </w:p>
    <w:p w14:paraId="1D8E75C3"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This Agreement shall be interpreted </w:t>
      </w:r>
      <w:proofErr w:type="gramStart"/>
      <w:r w:rsidRPr="006F630B">
        <w:t>under, and</w:t>
      </w:r>
      <w:proofErr w:type="gramEnd"/>
      <w:r w:rsidRPr="006F630B">
        <w:t xml:space="preserve"> enforced by the laws of the State of California.  The Agreement and obligations of the parties are subject to all valid laws, orders, rules, and regulations of the authorities having jurisdiction over this Agreement (or the successors of those authorities). Any suits brought </w:t>
      </w:r>
      <w:r w:rsidR="0081717E">
        <w:t>related</w:t>
      </w:r>
      <w:r w:rsidR="0081717E" w:rsidRPr="006F630B">
        <w:t xml:space="preserve"> </w:t>
      </w:r>
      <w:r w:rsidRPr="006F630B">
        <w:t xml:space="preserve">to this Agreement shall be filed with the Superior Court of the County of </w:t>
      </w:r>
      <w:r>
        <w:t>San Diego</w:t>
      </w:r>
      <w:r w:rsidRPr="006F630B">
        <w:t>, State of California.</w:t>
      </w:r>
      <w:r w:rsidR="0081717E">
        <w:t xml:space="preserve">  Consultant hereby waives </w:t>
      </w:r>
      <w:proofErr w:type="gramStart"/>
      <w:r w:rsidR="0081717E">
        <w:t>any and all</w:t>
      </w:r>
      <w:proofErr w:type="gramEnd"/>
      <w:r w:rsidR="0081717E">
        <w:t xml:space="preserve"> objections to personal jurisdiction and venue in said forum.</w:t>
      </w:r>
    </w:p>
    <w:p w14:paraId="7D487661"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FF25E73"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22.</w:t>
      </w:r>
      <w:r w:rsidRPr="006F630B">
        <w:tab/>
      </w:r>
      <w:r w:rsidRPr="006F630B">
        <w:rPr>
          <w:b/>
          <w:bCs/>
          <w:u w:val="single"/>
        </w:rPr>
        <w:t>ADVERTISEMENT</w:t>
      </w:r>
      <w:r w:rsidRPr="006F630B">
        <w:tab/>
        <w:t xml:space="preserve"> </w:t>
      </w:r>
    </w:p>
    <w:p w14:paraId="701E3B50"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Consultant shall not post, exhibit, display or allow to be posted, exhibited, displayed any signs, advertising, lithographs, posters or cards of any kind pertaining to the services performed under this Agreement unless prior written approval has been secured from Authority to do otherwise.</w:t>
      </w:r>
    </w:p>
    <w:p w14:paraId="52D66E96"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75D5A85"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23.</w:t>
      </w:r>
      <w:r w:rsidRPr="006F630B">
        <w:tab/>
      </w:r>
      <w:r w:rsidRPr="006F630B">
        <w:rPr>
          <w:b/>
          <w:bCs/>
          <w:u w:val="single"/>
        </w:rPr>
        <w:t>WAIVER</w:t>
      </w:r>
    </w:p>
    <w:p w14:paraId="2366549E"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A waiver by Authority of any breach of any term, covenant, or condition contained herein shall not be deemed to be a waiver of any subsequent breach of the same or any other term, covenant, or condition contained herein, whether of the same or a different character.</w:t>
      </w:r>
    </w:p>
    <w:p w14:paraId="27C902FF"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584C30E"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24.</w:t>
      </w:r>
      <w:r w:rsidRPr="006F630B">
        <w:tab/>
      </w:r>
      <w:r w:rsidRPr="006F630B">
        <w:rPr>
          <w:b/>
          <w:u w:val="single"/>
        </w:rPr>
        <w:t>INTEGRATED CONTRACT</w:t>
      </w:r>
    </w:p>
    <w:p w14:paraId="313BE8CC"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This Agreement represents the full and complete understanding of every kind or nature whatsoever between the Parties, and all preliminary negotiations and agreements of whatsoever kind or nature are merged herein.  No verbal agreement or implied covenant shall be held to vary the provisions hereof.  Any modification of this Agreement will be effective only by a written document signed by both Authority and Consultant.</w:t>
      </w:r>
    </w:p>
    <w:p w14:paraId="625EA57C" w14:textId="77777777" w:rsidR="0081717E"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3FF7BE8" w14:textId="77777777" w:rsidR="0081717E"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25.</w:t>
      </w:r>
      <w:r>
        <w:tab/>
      </w:r>
      <w:r w:rsidRPr="0081717E">
        <w:rPr>
          <w:b/>
        </w:rPr>
        <w:t>DRAFTING AMBIGUITIES</w:t>
      </w:r>
      <w:r w:rsidRPr="0081717E">
        <w:t xml:space="preserve"> </w:t>
      </w:r>
    </w:p>
    <w:p w14:paraId="5B4168C4" w14:textId="77777777" w:rsidR="00DD0597" w:rsidRPr="006F630B"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rsidRPr="0081717E">
        <w:t xml:space="preserve">The Parties agree that they are aware that they have the right to be advised by counsel with respect to the negotiations, terms and conditions of this </w:t>
      </w:r>
      <w:r>
        <w:t>Agreement</w:t>
      </w:r>
      <w:r w:rsidRPr="0081717E">
        <w:t xml:space="preserve">, and the decision of whether or not to seek advice of counsel with respect to this </w:t>
      </w:r>
      <w:r w:rsidRPr="006F630B">
        <w:t xml:space="preserve">Agreement </w:t>
      </w:r>
      <w:r w:rsidRPr="0081717E">
        <w:t xml:space="preserve">is a decision which is the sole responsibility of each Party. This </w:t>
      </w:r>
      <w:r w:rsidRPr="006F630B">
        <w:t xml:space="preserve">Agreement </w:t>
      </w:r>
      <w:r w:rsidRPr="0081717E">
        <w:t xml:space="preserve">shall not be construed in favor of or against either Party by reason of the extent to which each Party participated in the drafting of the </w:t>
      </w:r>
      <w:r>
        <w:t>Agreement</w:t>
      </w:r>
      <w:r w:rsidRPr="0081717E">
        <w:t>.</w:t>
      </w:r>
    </w:p>
    <w:p w14:paraId="775D2036" w14:textId="77777777" w:rsidR="00DD0597" w:rsidRPr="006F630B" w:rsidRDefault="00DD0597" w:rsidP="00DD0597">
      <w:pPr>
        <w:pStyle w:val="1"/>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AA99EDE" w14:textId="77777777" w:rsidR="00DD0597" w:rsidRPr="006F630B" w:rsidRDefault="000A67FD" w:rsidP="00DD0597">
      <w:pPr>
        <w:pStyle w:val="1"/>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26.</w:t>
      </w:r>
      <w:r w:rsidRPr="006F630B">
        <w:tab/>
      </w:r>
      <w:r w:rsidRPr="006F630B">
        <w:rPr>
          <w:b/>
          <w:bCs/>
          <w:u w:val="single"/>
        </w:rPr>
        <w:t>INSERTED PROVISIONS</w:t>
      </w:r>
    </w:p>
    <w:p w14:paraId="6840902D"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Each provision and clause required by law to be inserted into the Agreement shall be deemed to be </w:t>
      </w:r>
      <w:r w:rsidR="0081717E">
        <w:t>incorporated</w:t>
      </w:r>
      <w:r w:rsidR="0081717E" w:rsidRPr="006F630B">
        <w:t xml:space="preserve"> </w:t>
      </w:r>
      <w:r w:rsidRPr="006F630B">
        <w:t xml:space="preserve">herein, and the Agreement shall be read and enforced as though each were included herein.  If through mistake or otherwise, any such provision is not inserted or is not correctly inserted, the Agreement shall be amended to make such insertion on application by either </w:t>
      </w:r>
      <w:r w:rsidR="0081717E">
        <w:t>P</w:t>
      </w:r>
      <w:r w:rsidRPr="006F630B">
        <w:t>arty.</w:t>
      </w:r>
    </w:p>
    <w:p w14:paraId="0FE7ECE9"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F7862F6"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27.</w:t>
      </w:r>
      <w:r w:rsidRPr="006F630B">
        <w:tab/>
      </w:r>
      <w:r w:rsidRPr="006F630B">
        <w:rPr>
          <w:b/>
          <w:bCs/>
          <w:u w:val="single"/>
        </w:rPr>
        <w:t>CAPTIONS AND TERMS</w:t>
      </w:r>
    </w:p>
    <w:p w14:paraId="587959AC" w14:textId="77777777" w:rsidR="0081717E" w:rsidRDefault="000A67FD"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The captions in this Agreement are for convenience only, are not a part of the Agreement and in no way affect, limit or amplify the terms or provisions of this Agreement. </w:t>
      </w:r>
    </w:p>
    <w:p w14:paraId="42720150"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2AA92E22"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2C6524">
        <w:t>28.</w:t>
      </w:r>
      <w:r w:rsidRPr="002C6524">
        <w:tab/>
      </w:r>
      <w:r w:rsidRPr="002C6524">
        <w:rPr>
          <w:b/>
          <w:u w:val="single"/>
        </w:rPr>
        <w:t>CONSEQUENTIAL DAMAGES</w:t>
      </w:r>
      <w:r w:rsidRPr="0081717E">
        <w:t xml:space="preserve">  </w:t>
      </w:r>
    </w:p>
    <w:p w14:paraId="375BA08C"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rsidRPr="0081717E">
        <w:t>Neither Party shall be liable to the other for consequential damages, including, without limitation, loss of use or loss of profits, incurred by one another or their subsidiaries or successors, regardless of whether such damages are caused by breach of contract, willful misconduct, negligent act or omission, or other wrongful act of either of them.</w:t>
      </w:r>
    </w:p>
    <w:p w14:paraId="512AFEAA"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978977F"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2C6524">
        <w:t>29.</w:t>
      </w:r>
      <w:r w:rsidRPr="002C6524">
        <w:tab/>
      </w:r>
      <w:r w:rsidRPr="002C6524">
        <w:rPr>
          <w:b/>
          <w:u w:val="single"/>
        </w:rPr>
        <w:t>SEVERABILITY</w:t>
      </w:r>
      <w:r w:rsidRPr="0081717E">
        <w:t xml:space="preserve">  </w:t>
      </w:r>
    </w:p>
    <w:p w14:paraId="2258D7E1"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r>
      <w:r w:rsidRPr="0081717E">
        <w:t xml:space="preserve">In the event that any part of this </w:t>
      </w:r>
      <w:r w:rsidRPr="006F630B">
        <w:t>Agreement</w:t>
      </w:r>
      <w:r>
        <w:t xml:space="preserve"> </w:t>
      </w:r>
      <w:r w:rsidRPr="0081717E">
        <w:t xml:space="preserve">is found to be illegal or unenforceable under the law as it is now or hereafter in effect, either Party will be excused from performance of such portion or portions of this </w:t>
      </w:r>
      <w:r w:rsidRPr="006F630B">
        <w:t>Agreement</w:t>
      </w:r>
      <w:r>
        <w:t xml:space="preserve"> </w:t>
      </w:r>
      <w:r w:rsidRPr="0081717E">
        <w:t>that is found to be illegal or unenforceable without affecting the remaining provisions of this AGREEMENT.</w:t>
      </w:r>
    </w:p>
    <w:p w14:paraId="455E8637"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64FBDA7" w14:textId="77777777" w:rsidR="0081717E" w:rsidRPr="002C6524"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r>
        <w:t>30.</w:t>
      </w:r>
      <w:r>
        <w:tab/>
      </w:r>
      <w:r>
        <w:rPr>
          <w:b/>
          <w:u w:val="single"/>
        </w:rPr>
        <w:t>COUNTERPARTS/ELECTRONIC SIGNATURES</w:t>
      </w:r>
    </w:p>
    <w:p w14:paraId="4C2B890F"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ab/>
        <w:t xml:space="preserve">This Agreement may be executed electronically and in any number of </w:t>
      </w:r>
      <w:proofErr w:type="gramStart"/>
      <w:r>
        <w:t>counterpart</w:t>
      </w:r>
      <w:proofErr w:type="gramEnd"/>
      <w:r>
        <w:t xml:space="preserve">, which </w:t>
      </w:r>
      <w:r>
        <w:lastRenderedPageBreak/>
        <w:t xml:space="preserve">together shall constitute one and the same agreement.  A true and correct electronic copy of this Agreement may be used for all purposes as an original. </w:t>
      </w:r>
    </w:p>
    <w:p w14:paraId="3D35D2AD" w14:textId="77777777" w:rsidR="0081717E"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4E00299" w14:textId="77777777" w:rsidR="0081717E" w:rsidRPr="006F630B"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2</w:t>
      </w:r>
      <w:r>
        <w:t>9</w:t>
      </w:r>
      <w:r w:rsidRPr="006F630B">
        <w:t>.</w:t>
      </w:r>
      <w:r w:rsidRPr="006F630B">
        <w:tab/>
      </w:r>
      <w:r w:rsidRPr="002C6524">
        <w:rPr>
          <w:b/>
          <w:u w:val="single"/>
        </w:rPr>
        <w:t xml:space="preserve">SIGNATORY </w:t>
      </w:r>
      <w:r w:rsidRPr="006F630B">
        <w:rPr>
          <w:b/>
          <w:u w:val="single"/>
        </w:rPr>
        <w:t>AUTHORITY</w:t>
      </w:r>
    </w:p>
    <w:p w14:paraId="30D099ED" w14:textId="77777777" w:rsidR="00DD0597" w:rsidRPr="006F630B" w:rsidRDefault="0081717E" w:rsidP="002C6524">
      <w:pPr>
        <w:pStyle w:val="1"/>
        <w:numPr>
          <w:ilvl w:val="0"/>
          <w:numId w:val="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b/>
        <w:t xml:space="preserve">The individual(s) executing this Agreement represent and warrant that they have the legal </w:t>
      </w:r>
      <w:r>
        <w:t>capacity</w:t>
      </w:r>
      <w:r w:rsidRPr="006F630B">
        <w:t xml:space="preserve"> and authority to do so on behalf of their respective legal entities.</w:t>
      </w:r>
    </w:p>
    <w:p w14:paraId="4DADD39E"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09C28EB" w14:textId="77777777" w:rsidR="0081717E" w:rsidRPr="006F630B" w:rsidRDefault="0081717E"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1DA9504"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r w:rsidRPr="006F630B">
        <w:t xml:space="preserve">IN WITNESS WHEREOF, the </w:t>
      </w:r>
      <w:r w:rsidR="0081717E">
        <w:t>P</w:t>
      </w:r>
      <w:r w:rsidRPr="006F630B">
        <w:t>arties have caused the Agreement to be executed as of the date set forth above.</w:t>
      </w:r>
    </w:p>
    <w:p w14:paraId="59938588"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pPr>
    </w:p>
    <w:p w14:paraId="0B768C66" w14:textId="77777777" w:rsidR="00DD0597" w:rsidRPr="00A7188F"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sectPr w:rsidR="00DD0597" w:rsidRPr="00A7188F" w:rsidSect="00DD0597">
          <w:footerReference w:type="default" r:id="rId11"/>
          <w:pgSz w:w="12240" w:h="15840"/>
          <w:pgMar w:top="1440" w:right="1440" w:bottom="1440" w:left="1440" w:header="1008" w:footer="720" w:gutter="0"/>
          <w:pgNumType w:start="1"/>
          <w:cols w:space="720"/>
          <w:noEndnote/>
          <w:docGrid w:linePitch="326"/>
        </w:sectPr>
      </w:pPr>
    </w:p>
    <w:p w14:paraId="5DF4DE4C"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NAME OF CONSULTANT</w:t>
      </w:r>
    </w:p>
    <w:p w14:paraId="1601011F" w14:textId="77777777" w:rsidR="00DD0597" w:rsidRPr="005870D3"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3F94D13D" w14:textId="77777777" w:rsidR="00DD0597" w:rsidRPr="005870D3"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B2BD5DE"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By:  _</w:t>
      </w:r>
      <w:r w:rsidRPr="002439A2">
        <w:rPr>
          <w:u w:val="single"/>
        </w:rPr>
        <w:t>_________________________</w:t>
      </w:r>
    </w:p>
    <w:p w14:paraId="6BB89524"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Name:</w:t>
      </w:r>
      <w:r>
        <w:t xml:space="preserve">  </w:t>
      </w:r>
    </w:p>
    <w:p w14:paraId="233E6AB5"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 xml:space="preserve">Title:  </w:t>
      </w:r>
    </w:p>
    <w:p w14:paraId="2C90797F"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t>CLEAN ENERGY ALLIANCE</w:t>
      </w:r>
    </w:p>
    <w:p w14:paraId="3D91CB83"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870D3">
        <w:t>A Joint Powers Authority</w:t>
      </w:r>
    </w:p>
    <w:p w14:paraId="1D393A48" w14:textId="77777777" w:rsidR="00DD0597" w:rsidRPr="005870D3"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77D9FE4" w14:textId="77777777" w:rsidR="00DD0597" w:rsidRPr="002439A2"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5870D3">
        <w:t xml:space="preserve">By: </w:t>
      </w:r>
      <w:r w:rsidRPr="002439A2">
        <w:rPr>
          <w:u w:val="single"/>
        </w:rPr>
        <w:t>___________________________</w:t>
      </w:r>
    </w:p>
    <w:p w14:paraId="696BCF75" w14:textId="6D8D6F0E"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870D3">
        <w:t xml:space="preserve">Name: </w:t>
      </w:r>
      <w:r w:rsidR="006B34B3">
        <w:t>Gregory Wade</w:t>
      </w:r>
    </w:p>
    <w:p w14:paraId="6802AF57" w14:textId="5AF9EEB3"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870D3">
        <w:t xml:space="preserve">Title: </w:t>
      </w:r>
      <w:r w:rsidR="00F63EC4">
        <w:t>Chief Executive Officer</w:t>
      </w:r>
    </w:p>
    <w:p w14:paraId="4A0D95C4"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ectPr w:rsidR="00DD0597" w:rsidSect="00DD0597">
          <w:type w:val="continuous"/>
          <w:pgSz w:w="12240" w:h="15840"/>
          <w:pgMar w:top="1440" w:right="1440" w:bottom="1440" w:left="1440" w:header="1008" w:footer="720" w:gutter="0"/>
          <w:pgNumType w:start="1"/>
          <w:cols w:num="2" w:space="720"/>
          <w:noEndnote/>
          <w:docGrid w:linePitch="326"/>
        </w:sectPr>
      </w:pPr>
    </w:p>
    <w:p w14:paraId="06374F08"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DF9CAF"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78A9096"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D98803" w14:textId="77777777" w:rsidR="00DD0597" w:rsidRPr="005870D3"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943936F"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APPROVED AS TO FORM:</w:t>
      </w:r>
    </w:p>
    <w:p w14:paraId="307BF9F1" w14:textId="77777777" w:rsidR="00DD0597" w:rsidRPr="005870D3" w:rsidRDefault="00DD0597" w:rsidP="00DD0597">
      <w:pPr>
        <w:jc w:val="center"/>
        <w:rPr>
          <w:b/>
          <w:u w:val="single"/>
        </w:rPr>
      </w:pPr>
    </w:p>
    <w:p w14:paraId="1F306CB1" w14:textId="77777777" w:rsidR="00DD0597" w:rsidRPr="002439A2" w:rsidRDefault="000A67FD" w:rsidP="00DD0597">
      <w:pPr>
        <w:rPr>
          <w:u w:val="single"/>
        </w:rPr>
      </w:pPr>
      <w:r w:rsidRPr="002439A2">
        <w:rPr>
          <w:u w:val="single"/>
        </w:rPr>
        <w:t>_______________________</w:t>
      </w:r>
    </w:p>
    <w:p w14:paraId="1FC6897C"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Counsel for Authority</w:t>
      </w:r>
    </w:p>
    <w:p w14:paraId="1E9522F4" w14:textId="77777777" w:rsidR="00DD0597" w:rsidRPr="005870D3"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5A6ABA5D" w14:textId="77777777" w:rsidR="00DD0597" w:rsidRPr="005870D3" w:rsidRDefault="00DD0597" w:rsidP="00DD0597"/>
    <w:p w14:paraId="4B7C65D0" w14:textId="77777777" w:rsidR="00DD0597" w:rsidRPr="005870D3" w:rsidRDefault="00DD0597" w:rsidP="00DD0597"/>
    <w:p w14:paraId="7E5AC934" w14:textId="77777777" w:rsidR="00DD0597" w:rsidRPr="005870D3" w:rsidRDefault="000A67FD" w:rsidP="00DD0597">
      <w:r w:rsidRPr="005870D3">
        <w:t>ATTEST:</w:t>
      </w:r>
    </w:p>
    <w:p w14:paraId="7BE5DEA0" w14:textId="77777777" w:rsidR="00DD0597" w:rsidRPr="005870D3" w:rsidRDefault="00DD0597" w:rsidP="00DD0597"/>
    <w:p w14:paraId="3C9AA160" w14:textId="77777777" w:rsidR="00DD0597" w:rsidRPr="005870D3" w:rsidRDefault="000A67FD" w:rsidP="00DD0597">
      <w:r w:rsidRPr="005870D3">
        <w:t>_____________________</w:t>
      </w:r>
    </w:p>
    <w:p w14:paraId="132DC674" w14:textId="77777777" w:rsidR="00DD0597" w:rsidRPr="005870D3"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5870D3">
        <w:t>Authority Clerk</w:t>
      </w:r>
    </w:p>
    <w:p w14:paraId="5E231D2A" w14:textId="77777777" w:rsidR="00DD0597" w:rsidRPr="00A7188F"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22C9F9"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sectPr w:rsidR="00DD0597" w:rsidSect="00DD0597">
          <w:type w:val="continuous"/>
          <w:pgSz w:w="12240" w:h="15840"/>
          <w:pgMar w:top="1440" w:right="1440" w:bottom="1440" w:left="1440" w:header="1008" w:footer="720" w:gutter="0"/>
          <w:pgNumType w:start="1"/>
          <w:cols w:space="720"/>
          <w:noEndnote/>
          <w:docGrid w:linePitch="326"/>
        </w:sectPr>
      </w:pPr>
    </w:p>
    <w:p w14:paraId="45AB16A5"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Pr>
          <w:b/>
          <w:u w:val="single"/>
        </w:rPr>
        <w:lastRenderedPageBreak/>
        <w:t>Exhibit A</w:t>
      </w:r>
    </w:p>
    <w:p w14:paraId="4F9092D4"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t>Scope of Services</w:t>
      </w:r>
    </w:p>
    <w:p w14:paraId="785DB584"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02366745" w14:textId="77777777" w:rsidR="00336B94" w:rsidRDefault="00336B94"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E097560" w14:textId="77777777" w:rsidR="00DD0597" w:rsidRPr="00A070C2"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sectPr w:rsidR="00DD0597" w:rsidRPr="00A070C2" w:rsidSect="00DD0597">
          <w:headerReference w:type="default" r:id="rId12"/>
          <w:footerReference w:type="default" r:id="rId13"/>
          <w:pgSz w:w="12240" w:h="15840"/>
          <w:pgMar w:top="1440" w:right="1440" w:bottom="1440" w:left="1440" w:header="1008" w:footer="720" w:gutter="0"/>
          <w:pgNumType w:start="1"/>
          <w:cols w:space="720"/>
          <w:noEndnote/>
          <w:docGrid w:linePitch="326"/>
        </w:sectPr>
      </w:pPr>
    </w:p>
    <w:p w14:paraId="0BE8B76C"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lastRenderedPageBreak/>
        <w:t>Exhibit B</w:t>
      </w:r>
    </w:p>
    <w:p w14:paraId="79D17203"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proofErr w:type="gramStart"/>
      <w:r w:rsidRPr="006F630B">
        <w:rPr>
          <w:b/>
          <w:u w:val="single"/>
        </w:rPr>
        <w:t>Schedule of Performance</w:t>
      </w:r>
      <w:proofErr w:type="gramEnd"/>
    </w:p>
    <w:p w14:paraId="730FDDBD"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p>
    <w:p w14:paraId="42BA9738"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48070E" w14:textId="77777777" w:rsidR="00DD0597" w:rsidRPr="006E4B65"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sidRPr="003921AE">
        <w:rPr>
          <w:u w:val="single"/>
        </w:rPr>
        <w:t>Task</w:t>
      </w:r>
      <w:r>
        <w:rPr>
          <w:u w:val="single"/>
        </w:rPr>
        <w:t xml:space="preserve"> </w:t>
      </w:r>
      <w:r>
        <w:tab/>
      </w:r>
      <w:r>
        <w:tab/>
      </w:r>
      <w:r>
        <w:tab/>
      </w:r>
      <w:r>
        <w:tab/>
      </w:r>
      <w:r>
        <w:tab/>
      </w:r>
      <w:r>
        <w:tab/>
      </w:r>
      <w:r>
        <w:tab/>
      </w:r>
      <w:r>
        <w:tab/>
      </w:r>
      <w:r>
        <w:tab/>
      </w:r>
      <w:r>
        <w:tab/>
      </w:r>
      <w:r w:rsidRPr="006E4B65">
        <w:rPr>
          <w:u w:val="single"/>
        </w:rPr>
        <w:t>Due Date</w:t>
      </w:r>
    </w:p>
    <w:p w14:paraId="6543510A"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14:paraId="6288EC3C" w14:textId="77777777" w:rsidR="00DD0597" w:rsidRPr="003921AE"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3921AE">
        <w:t xml:space="preserve">                                                </w:t>
      </w:r>
    </w:p>
    <w:p w14:paraId="39DBA073"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A72FC6"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sectPr w:rsidR="00DD0597" w:rsidSect="00DD0597">
          <w:footerReference w:type="default" r:id="rId14"/>
          <w:pgSz w:w="12240" w:h="15840"/>
          <w:pgMar w:top="1440" w:right="1440" w:bottom="1440" w:left="1440" w:header="1008" w:footer="720" w:gutter="0"/>
          <w:pgNumType w:start="1"/>
          <w:cols w:space="720"/>
          <w:noEndnote/>
          <w:docGrid w:linePitch="326"/>
        </w:sectPr>
      </w:pPr>
    </w:p>
    <w:p w14:paraId="5DE08A28"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lastRenderedPageBreak/>
        <w:t>Exhibit C</w:t>
      </w:r>
    </w:p>
    <w:p w14:paraId="0A210876"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t>Compensation</w:t>
      </w:r>
    </w:p>
    <w:p w14:paraId="304E47DF"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462807E9"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Authority shall compensate Consultant for professional services in accordance with the terms and conditions of this Agreement based on the rates and compensation schedule set forth below. Compensation shall be calculated based on the hourly rates set forth below up to the not to exceed budget amount set forth below.</w:t>
      </w:r>
    </w:p>
    <w:p w14:paraId="08C43D9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6B7B18A0"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t>The compensation to be paid to Consultant under this Agreement for all services described in Exhibit “A” and reimbursable expenses shall not exceed a total of</w:t>
      </w:r>
      <w:r>
        <w:t xml:space="preserve"> </w:t>
      </w:r>
      <w:sdt>
        <w:sdtPr>
          <w:id w:val="-1480378195"/>
          <w:placeholder>
            <w:docPart w:val="4826B3BD0D5C4CBAA85360B637B3872E"/>
          </w:placeholder>
          <w:text/>
        </w:sdtPr>
        <w:sdtEndPr/>
        <w:sdtContent>
          <w:r>
            <w:t>$50,000</w:t>
          </w:r>
        </w:sdtContent>
      </w:sdt>
      <w:r w:rsidRPr="006F630B">
        <w:t xml:space="preserve"> dollars. Any work performed or expenses incurred for which payment would result in a total exceeding the maximum amount of compensation </w:t>
      </w:r>
      <w:proofErr w:type="gramStart"/>
      <w:r w:rsidRPr="006F630B">
        <w:t>set forth</w:t>
      </w:r>
      <w:proofErr w:type="gramEnd"/>
      <w:r w:rsidRPr="006F630B">
        <w:t xml:space="preserve"> herein shall be at no cost to Authority unless previously approved in writing by Authority.</w:t>
      </w:r>
    </w:p>
    <w:p w14:paraId="6C6CA55D"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F10C8B7"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rsidRPr="006F630B">
        <w:rPr>
          <w:u w:val="single"/>
        </w:rPr>
        <w:t xml:space="preserve">Rates </w:t>
      </w:r>
    </w:p>
    <w:p w14:paraId="61F0C58F"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bl>
      <w:tblPr>
        <w:tblStyle w:val="TableGrid"/>
        <w:tblW w:w="5000" w:type="pct"/>
        <w:tblCellMar>
          <w:top w:w="29" w:type="dxa"/>
          <w:left w:w="72" w:type="dxa"/>
          <w:bottom w:w="29" w:type="dxa"/>
          <w:right w:w="72" w:type="dxa"/>
        </w:tblCellMar>
        <w:tblLook w:val="04A0" w:firstRow="1" w:lastRow="0" w:firstColumn="1" w:lastColumn="0" w:noHBand="0" w:noVBand="1"/>
      </w:tblPr>
      <w:tblGrid>
        <w:gridCol w:w="2805"/>
        <w:gridCol w:w="5210"/>
        <w:gridCol w:w="1335"/>
      </w:tblGrid>
      <w:tr w:rsidR="00804698" w14:paraId="136314C9" w14:textId="77777777" w:rsidTr="38CC3AC1">
        <w:trPr>
          <w:tblHeader/>
        </w:trPr>
        <w:tc>
          <w:tcPr>
            <w:tcW w:w="1500" w:type="pct"/>
          </w:tcPr>
          <w:p w14:paraId="6CD7D7D0" w14:textId="77777777" w:rsidR="00DD0597" w:rsidRPr="00552BA7" w:rsidRDefault="000A67FD" w:rsidP="00DD0597">
            <w:pPr>
              <w:rPr>
                <w:rFonts w:ascii="Times New Roman" w:hAnsi="Times New Roman" w:cs="Times New Roman"/>
                <w:b/>
              </w:rPr>
            </w:pPr>
            <w:r>
              <w:rPr>
                <w:rFonts w:ascii="Times New Roman" w:hAnsi="Times New Roman" w:cs="Times New Roman"/>
                <w:b/>
              </w:rPr>
              <w:t>Personnel</w:t>
            </w:r>
          </w:p>
        </w:tc>
        <w:tc>
          <w:tcPr>
            <w:tcW w:w="2786" w:type="pct"/>
          </w:tcPr>
          <w:p w14:paraId="2F7F30BD" w14:textId="77777777" w:rsidR="00DD0597" w:rsidRPr="00552BA7" w:rsidRDefault="000A67FD" w:rsidP="00DD0597">
            <w:pPr>
              <w:rPr>
                <w:rFonts w:ascii="Times New Roman" w:hAnsi="Times New Roman" w:cs="Times New Roman"/>
                <w:b/>
              </w:rPr>
            </w:pPr>
            <w:r w:rsidRPr="00552BA7">
              <w:rPr>
                <w:rFonts w:ascii="Times New Roman" w:hAnsi="Times New Roman" w:cs="Times New Roman"/>
                <w:b/>
              </w:rPr>
              <w:t>Title</w:t>
            </w:r>
          </w:p>
        </w:tc>
        <w:tc>
          <w:tcPr>
            <w:tcW w:w="714" w:type="pct"/>
          </w:tcPr>
          <w:p w14:paraId="3D7D84F9" w14:textId="77777777" w:rsidR="00DD0597" w:rsidRPr="00552BA7" w:rsidRDefault="000A67FD" w:rsidP="00DD0597">
            <w:pPr>
              <w:rPr>
                <w:rFonts w:ascii="Times New Roman" w:hAnsi="Times New Roman" w:cs="Times New Roman"/>
                <w:b/>
              </w:rPr>
            </w:pPr>
            <w:r w:rsidRPr="00552BA7">
              <w:rPr>
                <w:rFonts w:ascii="Times New Roman" w:hAnsi="Times New Roman" w:cs="Times New Roman"/>
                <w:b/>
              </w:rPr>
              <w:t xml:space="preserve">Hourly </w:t>
            </w:r>
          </w:p>
        </w:tc>
      </w:tr>
      <w:tr w:rsidR="00804698" w14:paraId="1B25C6E3" w14:textId="77777777" w:rsidTr="38CC3AC1">
        <w:trPr>
          <w:tblHeader/>
        </w:trPr>
        <w:tc>
          <w:tcPr>
            <w:tcW w:w="1500" w:type="pct"/>
          </w:tcPr>
          <w:p w14:paraId="5B210BB4" w14:textId="77777777" w:rsidR="00DD0597" w:rsidRPr="00FD6703" w:rsidRDefault="00DD0597" w:rsidP="00DD0597">
            <w:pPr>
              <w:rPr>
                <w:rFonts w:ascii="Times New Roman" w:hAnsi="Times New Roman" w:cs="Times New Roman"/>
              </w:rPr>
            </w:pPr>
          </w:p>
        </w:tc>
        <w:tc>
          <w:tcPr>
            <w:tcW w:w="2786" w:type="pct"/>
          </w:tcPr>
          <w:p w14:paraId="1DCAEA6F" w14:textId="77777777" w:rsidR="00DD0597" w:rsidRPr="00FD6703" w:rsidRDefault="00DD0597" w:rsidP="00DD0597">
            <w:pPr>
              <w:rPr>
                <w:rFonts w:ascii="Times New Roman" w:hAnsi="Times New Roman" w:cs="Times New Roman"/>
              </w:rPr>
            </w:pPr>
          </w:p>
        </w:tc>
        <w:tc>
          <w:tcPr>
            <w:tcW w:w="714" w:type="pct"/>
          </w:tcPr>
          <w:p w14:paraId="0C906956" w14:textId="77777777" w:rsidR="00DD0597" w:rsidRPr="00FD6703" w:rsidRDefault="00DD0597" w:rsidP="00DD0597">
            <w:pPr>
              <w:rPr>
                <w:rFonts w:ascii="Times New Roman" w:hAnsi="Times New Roman" w:cs="Times New Roman"/>
              </w:rPr>
            </w:pPr>
          </w:p>
        </w:tc>
      </w:tr>
      <w:tr w:rsidR="00804698" w14:paraId="6746F1E5" w14:textId="77777777" w:rsidTr="38CC3AC1">
        <w:trPr>
          <w:tblHeader/>
        </w:trPr>
        <w:tc>
          <w:tcPr>
            <w:tcW w:w="1500" w:type="pct"/>
          </w:tcPr>
          <w:p w14:paraId="134BA040" w14:textId="77777777" w:rsidR="00DD0597" w:rsidRPr="00FD6703" w:rsidRDefault="00DD0597" w:rsidP="00DD0597">
            <w:pPr>
              <w:rPr>
                <w:rFonts w:ascii="Times New Roman" w:hAnsi="Times New Roman" w:cs="Times New Roman"/>
              </w:rPr>
            </w:pPr>
          </w:p>
        </w:tc>
        <w:tc>
          <w:tcPr>
            <w:tcW w:w="2786" w:type="pct"/>
          </w:tcPr>
          <w:p w14:paraId="574F6A0D" w14:textId="77777777" w:rsidR="00DD0597" w:rsidRPr="00FD6703" w:rsidRDefault="00DD0597" w:rsidP="00DD0597">
            <w:pPr>
              <w:rPr>
                <w:rFonts w:ascii="Times New Roman" w:hAnsi="Times New Roman" w:cs="Times New Roman"/>
              </w:rPr>
            </w:pPr>
          </w:p>
        </w:tc>
        <w:tc>
          <w:tcPr>
            <w:tcW w:w="714" w:type="pct"/>
          </w:tcPr>
          <w:p w14:paraId="1CA45469" w14:textId="77777777" w:rsidR="00DD0597" w:rsidRPr="00FD6703" w:rsidRDefault="00DD0597" w:rsidP="00DD0597">
            <w:pPr>
              <w:rPr>
                <w:rFonts w:ascii="Times New Roman" w:hAnsi="Times New Roman" w:cs="Times New Roman"/>
              </w:rPr>
            </w:pPr>
          </w:p>
        </w:tc>
      </w:tr>
      <w:tr w:rsidR="00804698" w14:paraId="1032D306" w14:textId="77777777" w:rsidTr="38CC3AC1">
        <w:trPr>
          <w:tblHeader/>
        </w:trPr>
        <w:tc>
          <w:tcPr>
            <w:tcW w:w="1500" w:type="pct"/>
          </w:tcPr>
          <w:p w14:paraId="27BACF69" w14:textId="77777777" w:rsidR="00DD0597" w:rsidRPr="00FD6703" w:rsidRDefault="00DD0597" w:rsidP="00DD0597">
            <w:pPr>
              <w:rPr>
                <w:rFonts w:ascii="Times New Roman" w:hAnsi="Times New Roman" w:cs="Times New Roman"/>
              </w:rPr>
            </w:pPr>
          </w:p>
        </w:tc>
        <w:tc>
          <w:tcPr>
            <w:tcW w:w="2786" w:type="pct"/>
          </w:tcPr>
          <w:p w14:paraId="44B3B43A" w14:textId="77777777" w:rsidR="00DD0597" w:rsidRPr="00FD6703" w:rsidRDefault="00DD0597" w:rsidP="00DD0597">
            <w:pPr>
              <w:rPr>
                <w:rFonts w:ascii="Times New Roman" w:hAnsi="Times New Roman" w:cs="Times New Roman"/>
              </w:rPr>
            </w:pPr>
          </w:p>
        </w:tc>
        <w:tc>
          <w:tcPr>
            <w:tcW w:w="714" w:type="pct"/>
          </w:tcPr>
          <w:p w14:paraId="3D16010B" w14:textId="77777777" w:rsidR="00DD0597" w:rsidRPr="00FD6703" w:rsidRDefault="00DD0597" w:rsidP="00DD0597">
            <w:pPr>
              <w:rPr>
                <w:rFonts w:ascii="Times New Roman" w:hAnsi="Times New Roman" w:cs="Times New Roman"/>
              </w:rPr>
            </w:pPr>
          </w:p>
        </w:tc>
      </w:tr>
      <w:tr w:rsidR="00804698" w14:paraId="02267E13" w14:textId="77777777" w:rsidTr="002439A2">
        <w:trPr>
          <w:trHeight w:val="300"/>
          <w:tblHeader/>
        </w:trPr>
        <w:tc>
          <w:tcPr>
            <w:tcW w:w="1500" w:type="pct"/>
          </w:tcPr>
          <w:p w14:paraId="08D6405C" w14:textId="77777777" w:rsidR="00DD0597" w:rsidRPr="00FD6703" w:rsidRDefault="00DD0597" w:rsidP="00DD0597">
            <w:pPr>
              <w:rPr>
                <w:rFonts w:ascii="Times New Roman" w:hAnsi="Times New Roman" w:cs="Times New Roman"/>
              </w:rPr>
            </w:pPr>
          </w:p>
        </w:tc>
        <w:tc>
          <w:tcPr>
            <w:tcW w:w="2786" w:type="pct"/>
          </w:tcPr>
          <w:p w14:paraId="1E6FBF39" w14:textId="77777777" w:rsidR="00DD0597" w:rsidRPr="00FD6703" w:rsidRDefault="00DD0597" w:rsidP="00DD0597">
            <w:pPr>
              <w:rPr>
                <w:rFonts w:ascii="Times New Roman" w:hAnsi="Times New Roman" w:cs="Times New Roman"/>
              </w:rPr>
            </w:pPr>
          </w:p>
        </w:tc>
        <w:tc>
          <w:tcPr>
            <w:tcW w:w="714" w:type="pct"/>
          </w:tcPr>
          <w:p w14:paraId="4007B138" w14:textId="77777777" w:rsidR="00DD0597" w:rsidRPr="00FD6703" w:rsidRDefault="00DD0597" w:rsidP="00DD0597">
            <w:pPr>
              <w:rPr>
                <w:rFonts w:ascii="Times New Roman" w:hAnsi="Times New Roman" w:cs="Times New Roman"/>
              </w:rPr>
            </w:pPr>
          </w:p>
        </w:tc>
      </w:tr>
      <w:tr w:rsidR="00804698" w14:paraId="44AB17CB" w14:textId="77777777" w:rsidTr="38CC3AC1">
        <w:trPr>
          <w:tblHeader/>
        </w:trPr>
        <w:tc>
          <w:tcPr>
            <w:tcW w:w="1500" w:type="pct"/>
          </w:tcPr>
          <w:p w14:paraId="19BF5261" w14:textId="77777777" w:rsidR="00DD0597" w:rsidRPr="00FD6703" w:rsidRDefault="00DD0597" w:rsidP="00DD0597">
            <w:pPr>
              <w:rPr>
                <w:rFonts w:ascii="Times New Roman" w:hAnsi="Times New Roman" w:cs="Times New Roman"/>
              </w:rPr>
            </w:pPr>
          </w:p>
        </w:tc>
        <w:tc>
          <w:tcPr>
            <w:tcW w:w="2786" w:type="pct"/>
          </w:tcPr>
          <w:p w14:paraId="5BC824E9" w14:textId="77777777" w:rsidR="00DD0597" w:rsidRPr="00FD6703" w:rsidRDefault="00DD0597" w:rsidP="00DD0597">
            <w:pPr>
              <w:rPr>
                <w:rFonts w:ascii="Times New Roman" w:hAnsi="Times New Roman" w:cs="Times New Roman"/>
              </w:rPr>
            </w:pPr>
          </w:p>
        </w:tc>
        <w:tc>
          <w:tcPr>
            <w:tcW w:w="714" w:type="pct"/>
          </w:tcPr>
          <w:p w14:paraId="283CEF0A" w14:textId="77777777" w:rsidR="00DD0597" w:rsidRPr="00FD6703" w:rsidRDefault="00DD0597" w:rsidP="00DD0597">
            <w:pPr>
              <w:rPr>
                <w:rFonts w:ascii="Times New Roman" w:hAnsi="Times New Roman" w:cs="Times New Roman"/>
              </w:rPr>
            </w:pPr>
          </w:p>
        </w:tc>
      </w:tr>
    </w:tbl>
    <w:p w14:paraId="72BC9352"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6CA30E"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rsidRPr="006F630B">
        <w:rPr>
          <w:u w:val="single"/>
        </w:rPr>
        <w:t>Invoices</w:t>
      </w:r>
    </w:p>
    <w:p w14:paraId="2DB82A1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p>
    <w:p w14:paraId="0D32FA84"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6F630B">
        <w:rPr>
          <w:u w:val="single"/>
        </w:rPr>
        <w:t>Monthly Invoicing</w:t>
      </w:r>
      <w:r w:rsidRPr="006F630B">
        <w:t xml:space="preserve">: </w:t>
      </w:r>
      <w:proofErr w:type="gramStart"/>
      <w:r w:rsidRPr="006F630B">
        <w:t>In order to</w:t>
      </w:r>
      <w:proofErr w:type="gramEnd"/>
      <w:r w:rsidRPr="006F630B">
        <w:t xml:space="preserve"> request payment, Consultant shall submit monthly invoices to the Authority describing the services performed and the applicable charges (including a summary of the work performed during that period, personnel who performed the services</w:t>
      </w:r>
      <w:r>
        <w:t xml:space="preserve"> and</w:t>
      </w:r>
      <w:r w:rsidRPr="006F630B">
        <w:t xml:space="preserve"> hours worked). </w:t>
      </w:r>
    </w:p>
    <w:p w14:paraId="77C144BC"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C76D5A2"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rsidRPr="006F630B">
        <w:rPr>
          <w:u w:val="single"/>
        </w:rPr>
        <w:t>Reimbursable Expenses</w:t>
      </w:r>
    </w:p>
    <w:p w14:paraId="05EE9314" w14:textId="77777777" w:rsidR="00DD0597"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fontstyle01"/>
        </w:rPr>
      </w:pPr>
      <w:r>
        <w:rPr>
          <w:rStyle w:val="fontstyle01"/>
        </w:rPr>
        <w:t>Administrative, overhead, secretarial time or overtime, word processing, photocopying, in house</w:t>
      </w:r>
      <w:r>
        <w:rPr>
          <w:rFonts w:ascii="TimesNewRomanPSMT" w:hAnsi="TimesNewRomanPSMT"/>
          <w:color w:val="000000"/>
        </w:rPr>
        <w:br/>
      </w:r>
      <w:r>
        <w:rPr>
          <w:rStyle w:val="fontstyle01"/>
        </w:rPr>
        <w:t>printing, insurance and other ordinary business expenses are included within the scope of payment</w:t>
      </w:r>
      <w:r>
        <w:rPr>
          <w:rFonts w:ascii="TimesNewRomanPSMT" w:hAnsi="TimesNewRomanPSMT"/>
          <w:color w:val="000000"/>
        </w:rPr>
        <w:br/>
      </w:r>
      <w:r>
        <w:rPr>
          <w:rStyle w:val="fontstyle01"/>
        </w:rPr>
        <w:t>for services and are not reimbursable expenses. Travel expenses must be authorized in advance in</w:t>
      </w:r>
      <w:r>
        <w:rPr>
          <w:rFonts w:ascii="TimesNewRomanPSMT" w:hAnsi="TimesNewRomanPSMT"/>
          <w:color w:val="000000"/>
        </w:rPr>
        <w:br/>
      </w:r>
      <w:r>
        <w:rPr>
          <w:rStyle w:val="fontstyle01"/>
        </w:rPr>
        <w:t>writing by Authority and must include itemized receipts/documentation.</w:t>
      </w:r>
    </w:p>
    <w:p w14:paraId="2C8D16F8"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BB7047B"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u w:val="single"/>
        </w:rPr>
      </w:pPr>
      <w:r w:rsidRPr="006F630B">
        <w:rPr>
          <w:u w:val="single"/>
        </w:rPr>
        <w:t>Additional Services</w:t>
      </w:r>
    </w:p>
    <w:p w14:paraId="7733BB19"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roofErr w:type="gramStart"/>
      <w:r w:rsidRPr="006F630B">
        <w:t>Consultant</w:t>
      </w:r>
      <w:proofErr w:type="gramEnd"/>
      <w:r w:rsidRPr="006F630B">
        <w:t xml:space="preserve"> shall provide additional services outside of the services identified in Exhibit A only by advance written authorization from Authority</w:t>
      </w:r>
      <w:r w:rsidR="0081717E">
        <w:t xml:space="preserve"> </w:t>
      </w:r>
      <w:r w:rsidRPr="006F630B">
        <w:t xml:space="preserve">prior to commencement of any additional services. Consultant shall submit, at the </w:t>
      </w:r>
      <w:r>
        <w:t>Board’s</w:t>
      </w:r>
      <w:r w:rsidRPr="006F630B">
        <w:t xml:space="preserve"> request, a detailed written proposal including a description of the scope of additional services, schedule, and proposed maximum compensation.</w:t>
      </w:r>
    </w:p>
    <w:p w14:paraId="169D94D0"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r w:rsidRPr="006F630B">
        <w:br w:type="page"/>
      </w:r>
    </w:p>
    <w:p w14:paraId="3662A43D" w14:textId="77777777" w:rsidR="00DD0597"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sectPr w:rsidR="00DD0597" w:rsidSect="00DD0597">
          <w:footerReference w:type="default" r:id="rId15"/>
          <w:pgSz w:w="12240" w:h="15840"/>
          <w:pgMar w:top="1440" w:right="1440" w:bottom="1440" w:left="1440" w:header="1008" w:footer="720" w:gutter="0"/>
          <w:pgNumType w:start="1"/>
          <w:cols w:space="720"/>
          <w:noEndnote/>
          <w:docGrid w:linePitch="326"/>
        </w:sectPr>
      </w:pPr>
    </w:p>
    <w:p w14:paraId="0143863D"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lastRenderedPageBreak/>
        <w:t>Exhibit D</w:t>
      </w:r>
    </w:p>
    <w:p w14:paraId="16818FFB" w14:textId="77777777" w:rsidR="00DD0597" w:rsidRPr="006F630B"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r w:rsidRPr="006F630B">
        <w:rPr>
          <w:b/>
          <w:u w:val="single"/>
        </w:rPr>
        <w:t>Insurance Requirements and Proof of Insurance</w:t>
      </w:r>
    </w:p>
    <w:p w14:paraId="037D3E0B" w14:textId="77777777" w:rsidR="00DD0597" w:rsidRPr="00F815AD"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76C1F144"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951A7EB" w14:textId="77777777" w:rsidR="00DD0597" w:rsidRPr="006F630B" w:rsidRDefault="000A67FD" w:rsidP="00DD0597">
      <w:r w:rsidRPr="006F630B">
        <w:t>Proof of insurance coverage described below is attached to this Exhibit, with Authority</w:t>
      </w:r>
      <w:r w:rsidR="0081717E">
        <w:t xml:space="preserve"> and its members and their respective officials, officers, employees, agents and volunteers</w:t>
      </w:r>
      <w:r w:rsidRPr="006F630B">
        <w:t xml:space="preserve"> named as additional insured.</w:t>
      </w:r>
    </w:p>
    <w:p w14:paraId="1CA394F3" w14:textId="77777777" w:rsidR="00DD0597" w:rsidRPr="006F630B" w:rsidRDefault="00DD0597" w:rsidP="00DD0597"/>
    <w:p w14:paraId="4A95F90E" w14:textId="77777777" w:rsidR="00DD0597" w:rsidRPr="006F630B" w:rsidRDefault="000A67FD" w:rsidP="002C6524">
      <w:pPr>
        <w:ind w:left="1530" w:hanging="1530"/>
      </w:pPr>
      <w:r w:rsidRPr="006F630B">
        <w:t>Consultant shall maintain the following minimum insurance coverage:</w:t>
      </w:r>
    </w:p>
    <w:p w14:paraId="76807290" w14:textId="77777777" w:rsidR="00DD0597" w:rsidRPr="006F630B" w:rsidRDefault="00DD0597" w:rsidP="00DD0597"/>
    <w:p w14:paraId="38B7EE68" w14:textId="77777777" w:rsidR="00DD0597" w:rsidRPr="00F815AD" w:rsidRDefault="000A67FD" w:rsidP="00DD0597">
      <w:pPr>
        <w:pStyle w:val="ListParagraph"/>
        <w:numPr>
          <w:ilvl w:val="0"/>
          <w:numId w:val="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1440"/>
      </w:pPr>
      <w:r w:rsidRPr="00F815AD">
        <w:rPr>
          <w:b/>
          <w:u w:val="single"/>
        </w:rPr>
        <w:t>COVERAGE</w:t>
      </w:r>
      <w:r w:rsidRPr="00F815AD">
        <w:t>:</w:t>
      </w:r>
    </w:p>
    <w:p w14:paraId="0341DB6F" w14:textId="77777777" w:rsidR="00DD0597" w:rsidRPr="00F815AD" w:rsidRDefault="00DD0597" w:rsidP="00DD0597">
      <w:pPr>
        <w:pStyle w:val="ListParagraph"/>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pPr>
    </w:p>
    <w:p w14:paraId="108BE806" w14:textId="77777777" w:rsidR="00DD0597" w:rsidRPr="002C6524" w:rsidRDefault="000A67FD" w:rsidP="002C6524">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50" w:hanging="630"/>
      </w:pPr>
      <w:r w:rsidRPr="002C6524">
        <w:t>(1)</w:t>
      </w:r>
      <w:r w:rsidRPr="002C6524">
        <w:tab/>
      </w:r>
      <w:r w:rsidRPr="002C6524">
        <w:rPr>
          <w:b/>
          <w:bCs/>
          <w:u w:val="single"/>
        </w:rPr>
        <w:t>Workers' Compensation</w:t>
      </w:r>
      <w:r w:rsidRPr="002C6524">
        <w:t>:</w:t>
      </w:r>
      <w:r w:rsidRPr="002C6524">
        <w:br/>
        <w:t>Statutory coverage as required by the State of California</w:t>
      </w:r>
      <w:r w:rsidR="0081717E" w:rsidRPr="002C6524">
        <w:t xml:space="preserve"> and providing</w:t>
      </w:r>
      <w:r w:rsidR="0081717E">
        <w:t>,</w:t>
      </w:r>
      <w:r w:rsidR="0081717E" w:rsidRPr="002C6524">
        <w:t xml:space="preserve"> at minimum</w:t>
      </w:r>
      <w:r w:rsidR="0081717E">
        <w:t>,</w:t>
      </w:r>
      <w:r w:rsidR="0081717E" w:rsidRPr="002C6524">
        <w:t xml:space="preserve"> $</w:t>
      </w:r>
      <w:bookmarkStart w:id="0" w:name="Text20"/>
      <w:r w:rsidR="0081717E" w:rsidRPr="002C6524">
        <w:fldChar w:fldCharType="begin">
          <w:ffData>
            <w:name w:val="Text20"/>
            <w:enabled/>
            <w:calcOnExit w:val="0"/>
            <w:textInput/>
          </w:ffData>
        </w:fldChar>
      </w:r>
      <w:r w:rsidR="0081717E" w:rsidRPr="002C6524">
        <w:instrText xml:space="preserve"> FORMTEXT </w:instrText>
      </w:r>
      <w:r w:rsidR="0081717E" w:rsidRPr="002C6524">
        <w:fldChar w:fldCharType="separate"/>
      </w:r>
      <w:r w:rsidR="0081717E" w:rsidRPr="002C6524">
        <w:t>1,000,000.00</w:t>
      </w:r>
      <w:r w:rsidR="0081717E" w:rsidRPr="002C6524">
        <w:fldChar w:fldCharType="end"/>
      </w:r>
      <w:bookmarkEnd w:id="0"/>
      <w:r w:rsidR="0081717E" w:rsidRPr="002C6524">
        <w:rPr>
          <w:b/>
        </w:rPr>
        <w:t xml:space="preserve"> </w:t>
      </w:r>
      <w:r w:rsidR="0081717E" w:rsidRPr="002C6524">
        <w:t>employers’ liability coverage</w:t>
      </w:r>
      <w:r w:rsidRPr="002C6524">
        <w:t>.</w:t>
      </w:r>
    </w:p>
    <w:p w14:paraId="6250F896" w14:textId="77777777" w:rsidR="00DD0597" w:rsidRPr="002C6524"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pPr>
    </w:p>
    <w:p w14:paraId="575D6B22" w14:textId="77777777" w:rsidR="00DD0597" w:rsidRPr="002C6524"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2C6524">
        <w:t>(2)</w:t>
      </w:r>
      <w:r w:rsidRPr="002C6524">
        <w:tab/>
      </w:r>
      <w:r w:rsidRPr="002C6524">
        <w:rPr>
          <w:b/>
          <w:bCs/>
          <w:u w:val="single"/>
        </w:rPr>
        <w:t>Liability</w:t>
      </w:r>
      <w:r w:rsidRPr="002C6524">
        <w:t>:</w:t>
      </w:r>
    </w:p>
    <w:p w14:paraId="35E3CC9F" w14:textId="77777777" w:rsidR="00DD0597" w:rsidRPr="002C6524" w:rsidRDefault="000A67FD" w:rsidP="002C6524">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1440"/>
      </w:pPr>
      <w:r w:rsidRPr="002C6524">
        <w:t>Commercial general liability</w:t>
      </w:r>
      <w:r w:rsidR="0081717E" w:rsidRPr="002C6524">
        <w:t xml:space="preserve"> (“CGL”)</w:t>
      </w:r>
      <w:r w:rsidRPr="002C6524">
        <w:t xml:space="preserve"> coverage with minimum limits of</w:t>
      </w:r>
      <w:r w:rsidR="0081717E">
        <w:t xml:space="preserve"> </w:t>
      </w:r>
      <w:r w:rsidRPr="002C6524">
        <w:t>$</w:t>
      </w:r>
      <w:r w:rsidR="0081717E" w:rsidRPr="002C6524">
        <w:t>2</w:t>
      </w:r>
      <w:r w:rsidRPr="002C6524">
        <w:t>,000,000 per</w:t>
      </w:r>
      <w:r w:rsidR="0081717E">
        <w:t xml:space="preserve"> </w:t>
      </w:r>
      <w:r w:rsidRPr="002C6524">
        <w:t>occurrence and $</w:t>
      </w:r>
      <w:r w:rsidR="0081717E" w:rsidRPr="002C6524">
        <w:t>4</w:t>
      </w:r>
      <w:r w:rsidRPr="002C6524">
        <w:t>,000,000 aggregate for bodily injury and property damage</w:t>
      </w:r>
      <w:r w:rsidR="0081717E" w:rsidRPr="002C6524">
        <w:t>, including ongoing and completed operations</w:t>
      </w:r>
      <w:r w:rsidRPr="002C6524">
        <w:t>.  ISO occurrence Form CG 0001 or equivalent is required.</w:t>
      </w:r>
      <w:r w:rsidR="0081717E" w:rsidRPr="002C6524">
        <w:t xml:space="preserve"> </w:t>
      </w:r>
      <w:r w:rsidR="0081717E">
        <w:t xml:space="preserve"> </w:t>
      </w:r>
      <w:r w:rsidR="0081717E" w:rsidRPr="002C6524">
        <w:t xml:space="preserve">If limits apply separately to this </w:t>
      </w:r>
      <w:r w:rsidR="0081717E">
        <w:t>Agreement</w:t>
      </w:r>
      <w:r w:rsidR="0081717E" w:rsidRPr="002C6524">
        <w:t xml:space="preserve"> (CG 25 03 or 25 04), the general aggregate limit shall not apply. There shall be no endorsement or modification of the CGL limiting the scope of coverage for either insured vs. insured claims or contractual liability. All defense costs shall be outside the limits of the policy. If </w:t>
      </w:r>
      <w:r w:rsidR="0081717E" w:rsidRPr="0081717E">
        <w:t xml:space="preserve">Consultant </w:t>
      </w:r>
      <w:r w:rsidR="0081717E" w:rsidRPr="002C6524">
        <w:t xml:space="preserve">or subcontractor maintains higher limits than the limits shown above, Authority shall be entitled to </w:t>
      </w:r>
      <w:proofErr w:type="gramStart"/>
      <w:r w:rsidR="0081717E" w:rsidRPr="002C6524">
        <w:t>coverage for</w:t>
      </w:r>
      <w:proofErr w:type="gramEnd"/>
      <w:r w:rsidR="0081717E" w:rsidRPr="002C6524">
        <w:t xml:space="preserve"> the higher limits maintained by the </w:t>
      </w:r>
      <w:r w:rsidR="0081717E" w:rsidRPr="0081717E">
        <w:t xml:space="preserve">Consultant </w:t>
      </w:r>
      <w:r w:rsidR="0081717E" w:rsidRPr="002C6524">
        <w:t xml:space="preserve">and their subcontractor. Any available insurance proceeds </w:t>
      </w:r>
      <w:proofErr w:type="gramStart"/>
      <w:r w:rsidR="0081717E" w:rsidRPr="002C6524">
        <w:t>in excess of</w:t>
      </w:r>
      <w:proofErr w:type="gramEnd"/>
      <w:r w:rsidR="0081717E" w:rsidRPr="002C6524">
        <w:t xml:space="preserve"> the specified minimum limits of insurance and coverage shall be available to the Authority. Any excess or umbrella policies being used to meet the required limits of insurance will be evaluated separately and must meet the same qualifications as the Consultant’s primary policy.</w:t>
      </w:r>
    </w:p>
    <w:p w14:paraId="7F2DBE5C" w14:textId="77777777" w:rsidR="00DD0597" w:rsidRPr="002C6524"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C6524">
        <w:t xml:space="preserve"> </w:t>
      </w:r>
      <w:r w:rsidRPr="002C6524">
        <w:tab/>
      </w:r>
      <w:r w:rsidRPr="002C6524">
        <w:tab/>
      </w:r>
      <w:r w:rsidRPr="002C6524">
        <w:tab/>
      </w:r>
    </w:p>
    <w:p w14:paraId="18ECBE05" w14:textId="77777777" w:rsidR="00DD0597" w:rsidRPr="002C6524"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r w:rsidRPr="002C6524">
        <w:t>(3)</w:t>
      </w:r>
      <w:r w:rsidRPr="002C6524">
        <w:tab/>
      </w:r>
      <w:r w:rsidRPr="002C6524">
        <w:rPr>
          <w:b/>
          <w:bCs/>
          <w:u w:val="single"/>
        </w:rPr>
        <w:t>Automotive</w:t>
      </w:r>
      <w:r w:rsidRPr="002C6524">
        <w:t>:</w:t>
      </w:r>
    </w:p>
    <w:p w14:paraId="4D427D30" w14:textId="77777777" w:rsidR="00DD0597" w:rsidRPr="002C6524" w:rsidRDefault="000A67FD" w:rsidP="002C6524">
      <w:pPr>
        <w:tabs>
          <w:tab w:val="left" w:pos="-72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s>
        <w:ind w:left="1440" w:hanging="720"/>
      </w:pPr>
      <w:r w:rsidRPr="002C6524">
        <w:tab/>
      </w:r>
      <w:r w:rsidR="0081717E" w:rsidRPr="002C6524">
        <w:t>Commercial Automobile Liability Insurance for all of the Consultant’s automobiles including owned, hired and non-owned automobiles, automobile insurance written on an ISO form CA 00 01 12 90 or a later version of this form or an equivalent form providing coverage at least as broad for bodily injury and property damage for a combined single limit no less than $</w:t>
      </w:r>
      <w:bookmarkStart w:id="1" w:name="Text19"/>
      <w:r w:rsidR="0081717E" w:rsidRPr="002C6524">
        <w:fldChar w:fldCharType="begin">
          <w:ffData>
            <w:name w:val="Text19"/>
            <w:enabled/>
            <w:calcOnExit w:val="0"/>
            <w:textInput/>
          </w:ffData>
        </w:fldChar>
      </w:r>
      <w:r w:rsidR="0081717E" w:rsidRPr="002C6524">
        <w:instrText xml:space="preserve"> FORMTEXT </w:instrText>
      </w:r>
      <w:r w:rsidR="0081717E" w:rsidRPr="002C6524">
        <w:fldChar w:fldCharType="separate"/>
      </w:r>
      <w:r w:rsidR="0081717E" w:rsidRPr="002C6524">
        <w:t>1,000,000.00</w:t>
      </w:r>
      <w:r w:rsidR="0081717E" w:rsidRPr="002C6524">
        <w:fldChar w:fldCharType="end"/>
      </w:r>
      <w:bookmarkEnd w:id="1"/>
      <w:r w:rsidR="0081717E" w:rsidRPr="002C6524">
        <w:rPr>
          <w:b/>
        </w:rPr>
        <w:t xml:space="preserve"> </w:t>
      </w:r>
      <w:r w:rsidR="0081717E" w:rsidRPr="002C6524">
        <w:t>per occurrence. Insurance certificate shall reflect coverage for any automobile (any auto).</w:t>
      </w:r>
    </w:p>
    <w:p w14:paraId="0AC97D32" w14:textId="77777777" w:rsidR="00DD0597" w:rsidRPr="002C6524"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pPr>
    </w:p>
    <w:p w14:paraId="6ED4AA13" w14:textId="77777777" w:rsidR="00DD0597" w:rsidRPr="002C6524" w:rsidRDefault="000A67FD"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C6524">
        <w:tab/>
        <w:t>(4)</w:t>
      </w:r>
      <w:r w:rsidRPr="002C6524">
        <w:tab/>
      </w:r>
      <w:r w:rsidRPr="002C6524">
        <w:rPr>
          <w:b/>
          <w:u w:val="single"/>
        </w:rPr>
        <w:t xml:space="preserve">Professional Liability   </w:t>
      </w:r>
    </w:p>
    <w:p w14:paraId="6F8D7C9B" w14:textId="77777777" w:rsidR="0081717E" w:rsidRPr="002C6524" w:rsidRDefault="000A67FD"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rPr>
      </w:pPr>
      <w:r w:rsidRPr="002C6524">
        <w:t xml:space="preserve">Professional liability insurance </w:t>
      </w:r>
      <w:r w:rsidR="0081717E" w:rsidRPr="002C6524">
        <w:t xml:space="preserve">that </w:t>
      </w:r>
      <w:r w:rsidRPr="002C6524">
        <w:t xml:space="preserve">includes coverage for </w:t>
      </w:r>
      <w:proofErr w:type="gramStart"/>
      <w:r w:rsidRPr="002C6524">
        <w:t>the professional</w:t>
      </w:r>
      <w:proofErr w:type="gramEnd"/>
      <w:r w:rsidRPr="002C6524">
        <w:t xml:space="preserve"> acts, errors and omissions of </w:t>
      </w:r>
      <w:proofErr w:type="gramStart"/>
      <w:r w:rsidRPr="002C6524">
        <w:t>Consultant</w:t>
      </w:r>
      <w:proofErr w:type="gramEnd"/>
      <w:r w:rsidRPr="002C6524">
        <w:t xml:space="preserve"> in the amount of at least $1,000,000</w:t>
      </w:r>
      <w:r w:rsidR="0081717E" w:rsidRPr="002C6524">
        <w:t xml:space="preserve"> per claim </w:t>
      </w:r>
      <w:r w:rsidR="0081717E" w:rsidRPr="002C6524">
        <w:rPr>
          <w:bCs/>
        </w:rPr>
        <w:t>and $</w:t>
      </w:r>
      <w:bookmarkStart w:id="2" w:name="Text22"/>
      <w:r w:rsidR="0081717E" w:rsidRPr="002C6524">
        <w:rPr>
          <w:bCs/>
        </w:rPr>
        <w:fldChar w:fldCharType="begin">
          <w:ffData>
            <w:name w:val="Text22"/>
            <w:enabled/>
            <w:calcOnExit w:val="0"/>
            <w:textInput/>
          </w:ffData>
        </w:fldChar>
      </w:r>
      <w:r w:rsidR="0081717E" w:rsidRPr="002C6524">
        <w:rPr>
          <w:bCs/>
        </w:rPr>
        <w:instrText xml:space="preserve"> FORMTEXT </w:instrText>
      </w:r>
      <w:r w:rsidR="0081717E" w:rsidRPr="002C6524">
        <w:rPr>
          <w:bCs/>
        </w:rPr>
      </w:r>
      <w:r w:rsidR="0081717E" w:rsidRPr="002C6524">
        <w:rPr>
          <w:bCs/>
        </w:rPr>
        <w:fldChar w:fldCharType="separate"/>
      </w:r>
      <w:r w:rsidR="0081717E" w:rsidRPr="002C6524">
        <w:rPr>
          <w:bCs/>
        </w:rPr>
        <w:t>2,000,000</w:t>
      </w:r>
      <w:r w:rsidR="0081717E" w:rsidRPr="002C6524">
        <w:fldChar w:fldCharType="end"/>
      </w:r>
      <w:bookmarkEnd w:id="2"/>
      <w:r w:rsidR="0081717E" w:rsidRPr="002C6524">
        <w:rPr>
          <w:b/>
          <w:bCs/>
        </w:rPr>
        <w:t xml:space="preserve"> </w:t>
      </w:r>
      <w:r w:rsidR="0081717E" w:rsidRPr="002C6524">
        <w:rPr>
          <w:bCs/>
        </w:rPr>
        <w:t xml:space="preserve">annual aggregate. </w:t>
      </w:r>
      <w:r w:rsidR="0081717E" w:rsidRPr="002C6524">
        <w:t xml:space="preserve">Consultant </w:t>
      </w:r>
      <w:r w:rsidR="0081717E" w:rsidRPr="002C6524">
        <w:rPr>
          <w:bCs/>
        </w:rPr>
        <w:t xml:space="preserve">shall ensure both that (1) the policy </w:t>
      </w:r>
      <w:r w:rsidR="0081717E" w:rsidRPr="002C6524">
        <w:rPr>
          <w:bCs/>
        </w:rPr>
        <w:lastRenderedPageBreak/>
        <w:t xml:space="preserve">retroactive date is on or before the date of commencement of the services; and (2) the policy will be maintained in force for a period of three years after substantial completion of the </w:t>
      </w:r>
      <w:r w:rsidR="0081717E" w:rsidRPr="0081717E">
        <w:rPr>
          <w:bCs/>
        </w:rPr>
        <w:t>s</w:t>
      </w:r>
      <w:r w:rsidR="0081717E" w:rsidRPr="002C6524">
        <w:rPr>
          <w:bCs/>
        </w:rPr>
        <w:t xml:space="preserve">ervices or termination of this Agreement, whichever occurs last. </w:t>
      </w:r>
      <w:r w:rsidR="0081717E" w:rsidRPr="002C6524">
        <w:t xml:space="preserve">Consultant </w:t>
      </w:r>
      <w:r w:rsidR="0081717E" w:rsidRPr="002C6524">
        <w:rPr>
          <w:bCs/>
        </w:rPr>
        <w:t xml:space="preserve">agrees that for the </w:t>
      </w:r>
      <w:proofErr w:type="gramStart"/>
      <w:r w:rsidR="0081717E" w:rsidRPr="002C6524">
        <w:rPr>
          <w:bCs/>
        </w:rPr>
        <w:t>time period</w:t>
      </w:r>
      <w:proofErr w:type="gramEnd"/>
      <w:r w:rsidR="0081717E" w:rsidRPr="002C6524">
        <w:rPr>
          <w:bCs/>
        </w:rPr>
        <w:t xml:space="preserve"> defined above, there will be no changes or endorsements to the policy that increase Authority’s exposure to loss. All defense costs shall be outside the limits of the policy. If </w:t>
      </w:r>
      <w:r w:rsidR="0081717E" w:rsidRPr="002C6524">
        <w:t xml:space="preserve">Consultant </w:t>
      </w:r>
      <w:r w:rsidR="0081717E" w:rsidRPr="002C6524">
        <w:rPr>
          <w:bCs/>
        </w:rPr>
        <w:t xml:space="preserve">maintains higher limits than the limits shown above, Authority shall be entitled to coverage for the higher limits maintained by </w:t>
      </w:r>
      <w:proofErr w:type="gramStart"/>
      <w:r w:rsidR="0081717E" w:rsidRPr="002C6524">
        <w:t>Consultant</w:t>
      </w:r>
      <w:proofErr w:type="gramEnd"/>
      <w:r w:rsidR="0081717E" w:rsidRPr="002C6524">
        <w:rPr>
          <w:bCs/>
        </w:rPr>
        <w:t xml:space="preserve">. Any available proceeds </w:t>
      </w:r>
      <w:proofErr w:type="gramStart"/>
      <w:r w:rsidR="0081717E" w:rsidRPr="002C6524">
        <w:rPr>
          <w:bCs/>
        </w:rPr>
        <w:t>in excess of</w:t>
      </w:r>
      <w:proofErr w:type="gramEnd"/>
      <w:r w:rsidR="0081717E" w:rsidRPr="002C6524">
        <w:rPr>
          <w:bCs/>
        </w:rPr>
        <w:t xml:space="preserve"> the specified minimum limits of insurance and coverage shall be available to Authority.</w:t>
      </w:r>
    </w:p>
    <w:p w14:paraId="21F2411E" w14:textId="77777777" w:rsidR="0081717E" w:rsidRPr="002C6524" w:rsidRDefault="0081717E" w:rsidP="0081717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rPr>
      </w:pPr>
    </w:p>
    <w:p w14:paraId="65B8EAA5" w14:textId="77777777" w:rsidR="0081717E" w:rsidRPr="002C6524" w:rsidRDefault="0081717E" w:rsidP="002C65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Cs/>
        </w:rPr>
      </w:pPr>
      <w:r w:rsidRPr="002C6524">
        <w:rPr>
          <w:bCs/>
        </w:rPr>
        <w:t>(5)</w:t>
      </w:r>
      <w:r w:rsidRPr="002C6524">
        <w:rPr>
          <w:bCs/>
        </w:rPr>
        <w:tab/>
      </w:r>
      <w:r w:rsidRPr="002C6524">
        <w:rPr>
          <w:b/>
          <w:bCs/>
          <w:u w:val="single"/>
        </w:rPr>
        <w:t>Cyber Liability</w:t>
      </w:r>
      <w:r w:rsidRPr="002C6524">
        <w:rPr>
          <w:bCs/>
        </w:rPr>
        <w:t xml:space="preserve"> </w:t>
      </w:r>
    </w:p>
    <w:p w14:paraId="020EB87A" w14:textId="77777777" w:rsidR="0081717E" w:rsidRPr="002C6524" w:rsidRDefault="0081717E" w:rsidP="002C65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Cs/>
        </w:rPr>
      </w:pPr>
      <w:r w:rsidRPr="002C6524">
        <w:rPr>
          <w:bCs/>
        </w:rPr>
        <w:tab/>
      </w:r>
      <w:proofErr w:type="gramStart"/>
      <w:r w:rsidRPr="002C6524">
        <w:t>Consultant</w:t>
      </w:r>
      <w:proofErr w:type="gramEnd"/>
      <w:r w:rsidRPr="002C6524">
        <w:t xml:space="preserve"> </w:t>
      </w:r>
      <w:r w:rsidRPr="002C6524">
        <w:rPr>
          <w:bCs/>
        </w:rPr>
        <w:t>maintain Cyber Liability with a limit of $</w:t>
      </w:r>
      <w:r w:rsidRPr="002C6524">
        <w:rPr>
          <w:bCs/>
        </w:rPr>
        <w:fldChar w:fldCharType="begin">
          <w:ffData>
            <w:name w:val="Text22"/>
            <w:enabled/>
            <w:calcOnExit w:val="0"/>
            <w:textInput/>
          </w:ffData>
        </w:fldChar>
      </w:r>
      <w:r w:rsidRPr="002C6524">
        <w:rPr>
          <w:bCs/>
        </w:rPr>
        <w:instrText xml:space="preserve"> FORMTEXT </w:instrText>
      </w:r>
      <w:r w:rsidRPr="002C6524">
        <w:rPr>
          <w:bCs/>
        </w:rPr>
      </w:r>
      <w:r w:rsidRPr="002C6524">
        <w:rPr>
          <w:bCs/>
        </w:rPr>
        <w:fldChar w:fldCharType="separate"/>
      </w:r>
      <w:r w:rsidRPr="002C6524">
        <w:rPr>
          <w:bCs/>
        </w:rPr>
        <w:t>2,000,000</w:t>
      </w:r>
      <w:r w:rsidRPr="002C6524">
        <w:rPr>
          <w:bCs/>
        </w:rPr>
        <w:fldChar w:fldCharType="end"/>
      </w:r>
      <w:r w:rsidRPr="002C6524">
        <w:rPr>
          <w:b/>
          <w:bCs/>
        </w:rPr>
        <w:t xml:space="preserve"> </w:t>
      </w:r>
      <w:r w:rsidRPr="002C6524">
        <w:rPr>
          <w:bCs/>
        </w:rPr>
        <w:t>per occurrence or claim and $</w:t>
      </w:r>
      <w:r w:rsidRPr="002C6524">
        <w:rPr>
          <w:bCs/>
        </w:rPr>
        <w:fldChar w:fldCharType="begin">
          <w:ffData>
            <w:name w:val="Text22"/>
            <w:enabled/>
            <w:calcOnExit w:val="0"/>
            <w:textInput/>
          </w:ffData>
        </w:fldChar>
      </w:r>
      <w:r w:rsidRPr="002C6524">
        <w:rPr>
          <w:bCs/>
        </w:rPr>
        <w:instrText xml:space="preserve"> FORMTEXT </w:instrText>
      </w:r>
      <w:r w:rsidRPr="002C6524">
        <w:rPr>
          <w:bCs/>
        </w:rPr>
      </w:r>
      <w:r w:rsidRPr="002C6524">
        <w:rPr>
          <w:bCs/>
        </w:rPr>
        <w:fldChar w:fldCharType="separate"/>
      </w:r>
      <w:r w:rsidRPr="002C6524">
        <w:rPr>
          <w:bCs/>
        </w:rPr>
        <w:t>2,000,000</w:t>
      </w:r>
      <w:r w:rsidRPr="002C6524">
        <w:rPr>
          <w:bCs/>
        </w:rPr>
        <w:fldChar w:fldCharType="end"/>
      </w:r>
      <w:r w:rsidRPr="002C6524">
        <w:rPr>
          <w:b/>
          <w:bCs/>
        </w:rPr>
        <w:t xml:space="preserve"> </w:t>
      </w:r>
      <w:r w:rsidRPr="002C6524">
        <w:rPr>
          <w:bCs/>
        </w:rPr>
        <w:t xml:space="preserve">annual aggregate.  Coverage shall be sufficiently broad to respond to the duties and obligations as are undertaken by </w:t>
      </w:r>
      <w:r w:rsidRPr="002C6524">
        <w:t xml:space="preserve">Consultant </w:t>
      </w:r>
      <w:r w:rsidRPr="002C6524">
        <w:rPr>
          <w:bCs/>
        </w:rPr>
        <w:t xml:space="preserve">in this Agreement and shall include claims involving infringement of intellectual property, infringement of copyright, trademark, trade dress, invasion of privacy violations, information theft, damage to or destruction of electronic information, release of private information, alteration of electronic information, extortion and network security. The policy </w:t>
      </w:r>
      <w:proofErr w:type="gramStart"/>
      <w:r w:rsidRPr="002C6524">
        <w:rPr>
          <w:bCs/>
        </w:rPr>
        <w:t>shall</w:t>
      </w:r>
      <w:proofErr w:type="gramEnd"/>
      <w:r w:rsidRPr="002C6524">
        <w:rPr>
          <w:bCs/>
        </w:rPr>
        <w:t xml:space="preserve"> provide coverage for breach response costs as well as regulatory fines and penalties as well as credit monitoring expenses with limits sufficient to respond to such obligations.  All defense costs shall be outside the limits of the policy.</w:t>
      </w:r>
    </w:p>
    <w:p w14:paraId="09C7CF74" w14:textId="77777777" w:rsidR="00DD0597" w:rsidRPr="00885B3D"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2"/>
          <w:szCs w:val="22"/>
        </w:rPr>
      </w:pPr>
    </w:p>
    <w:p w14:paraId="516E5249"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u w:val="single"/>
        </w:rPr>
      </w:pPr>
    </w:p>
    <w:p w14:paraId="10578D62"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09D7AF1D"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32659C17"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7F21ECCD"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53867B7E"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693C76E6"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4FAA457F"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52390136"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6FF059EB"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72B67C63"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5DCED115"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6237FADA" w14:textId="77777777" w:rsidR="00DD0597" w:rsidRPr="006F630B" w:rsidRDefault="00DD0597" w:rsidP="00DD059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sectPr w:rsidR="00DD0597" w:rsidRPr="006F630B" w:rsidSect="00DD0597">
      <w:footerReference w:type="default" r:id="rId16"/>
      <w:pgSz w:w="12240" w:h="15840"/>
      <w:pgMar w:top="1440" w:right="1440" w:bottom="1440" w:left="1440" w:header="1008"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A489B" w14:textId="77777777" w:rsidR="00AA7696" w:rsidRDefault="00AA7696">
      <w:r>
        <w:separator/>
      </w:r>
    </w:p>
  </w:endnote>
  <w:endnote w:type="continuationSeparator" w:id="0">
    <w:p w14:paraId="77FE72D7" w14:textId="77777777" w:rsidR="00AA7696" w:rsidRDefault="00AA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TUR">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BEBD" w14:textId="35B5DE38" w:rsidR="00140D83" w:rsidRDefault="002A39C2" w:rsidP="00E16113">
    <w:pPr>
      <w:pStyle w:val="Footer"/>
      <w:tabs>
        <w:tab w:val="clear" w:pos="4320"/>
        <w:tab w:val="clear" w:pos="8640"/>
        <w:tab w:val="center" w:pos="4680"/>
        <w:tab w:val="right" w:pos="9360"/>
      </w:tabs>
    </w:pPr>
    <w:r w:rsidRPr="002A39C2">
      <w:rPr>
        <w:noProof/>
        <w:spacing w:val="-2"/>
        <w:sz w:val="16"/>
      </w:rPr>
      <w:t>4915-0032-5787 v1</w:t>
    </w:r>
    <w:r w:rsidR="00E16113" w:rsidRPr="00E16113">
      <w:t xml:space="preserve"> </w:t>
    </w:r>
    <w:r w:rsidR="00E16113">
      <w:tab/>
    </w:r>
    <w:r w:rsidR="00E16113">
      <w:tab/>
    </w:r>
    <w:sdt>
      <w:sdtPr>
        <w:id w:val="213476160"/>
        <w:docPartObj>
          <w:docPartGallery w:val="Page Numbers (Bottom of Page)"/>
          <w:docPartUnique/>
        </w:docPartObj>
      </w:sdtPr>
      <w:sdtEndPr/>
      <w:sdtContent>
        <w:sdt>
          <w:sdtPr>
            <w:id w:val="-1769616900"/>
            <w:docPartObj>
              <w:docPartGallery w:val="Page Numbers (Top of Page)"/>
              <w:docPartUnique/>
            </w:docPartObj>
          </w:sdtPr>
          <w:sdtEndPr/>
          <w:sdtContent>
            <w:r w:rsidR="00140D83">
              <w:t xml:space="preserve">Page </w:t>
            </w:r>
            <w:r w:rsidR="00140D83">
              <w:rPr>
                <w:b/>
                <w:bCs/>
              </w:rPr>
              <w:fldChar w:fldCharType="begin"/>
            </w:r>
            <w:r w:rsidR="00140D83">
              <w:rPr>
                <w:b/>
                <w:bCs/>
              </w:rPr>
              <w:instrText xml:space="preserve"> PAGE </w:instrText>
            </w:r>
            <w:r w:rsidR="00140D83">
              <w:rPr>
                <w:b/>
                <w:bCs/>
              </w:rPr>
              <w:fldChar w:fldCharType="separate"/>
            </w:r>
            <w:r w:rsidR="00FC7AB2">
              <w:rPr>
                <w:b/>
                <w:bCs/>
                <w:noProof/>
              </w:rPr>
              <w:t>12</w:t>
            </w:r>
            <w:r w:rsidR="00140D83">
              <w:rPr>
                <w:b/>
                <w:bCs/>
              </w:rPr>
              <w:fldChar w:fldCharType="end"/>
            </w:r>
            <w:r w:rsidR="00140D83">
              <w:t xml:space="preserve"> of </w:t>
            </w:r>
            <w:r w:rsidR="00140D83">
              <w:rPr>
                <w:b/>
                <w:bCs/>
              </w:rPr>
              <w:fldChar w:fldCharType="begin"/>
            </w:r>
            <w:r w:rsidR="00140D83">
              <w:rPr>
                <w:b/>
                <w:bCs/>
              </w:rPr>
              <w:instrText xml:space="preserve"> NUMPAGES  </w:instrText>
            </w:r>
            <w:r w:rsidR="00140D83">
              <w:rPr>
                <w:b/>
                <w:bCs/>
              </w:rPr>
              <w:fldChar w:fldCharType="separate"/>
            </w:r>
            <w:r w:rsidR="00FC7AB2">
              <w:rPr>
                <w:b/>
                <w:bCs/>
                <w:noProof/>
              </w:rPr>
              <w:t>17</w:t>
            </w:r>
            <w:r w:rsidR="00140D83">
              <w:rPr>
                <w:b/>
                <w:bCs/>
              </w:rPr>
              <w:fldChar w:fldCharType="end"/>
            </w:r>
          </w:sdtContent>
        </w:sdt>
      </w:sdtContent>
    </w:sdt>
  </w:p>
  <w:p w14:paraId="62B12982" w14:textId="323778F7" w:rsidR="00140D83" w:rsidRDefault="00140D83">
    <w:pPr>
      <w:pStyle w:val="Footer"/>
      <w:rPr>
        <w:sz w:val="16"/>
        <w:szCs w:val="16"/>
      </w:rPr>
    </w:pPr>
    <w:r>
      <w:rPr>
        <w:sz w:val="16"/>
        <w:szCs w:val="16"/>
      </w:rPr>
      <w:t xml:space="preserve">Rev </w:t>
    </w:r>
    <w:r w:rsidR="00C36BF5">
      <w:rPr>
        <w:sz w:val="16"/>
        <w:szCs w:val="16"/>
      </w:rPr>
      <w:t>3-26-26</w:t>
    </w:r>
  </w:p>
  <w:p w14:paraId="21BC107F" w14:textId="3850A383" w:rsidR="00C92378" w:rsidRDefault="00C92378" w:rsidP="00216735">
    <w:pPr>
      <w:pStyle w:val="Footer"/>
      <w:spacing w:line="200" w:lineRule="exact"/>
    </w:pPr>
  </w:p>
  <w:p w14:paraId="7A7A590A" w14:textId="77777777" w:rsidR="00216735" w:rsidRPr="00B16054" w:rsidRDefault="00216735" w:rsidP="00216735">
    <w:pPr>
      <w:pStyle w:val="Footer"/>
      <w:spacing w:line="200" w:lineRule="exact"/>
      <w:rPr>
        <w:rStyle w:val="zzmpTrailerItem"/>
      </w:rPr>
    </w:pPr>
    <w:r w:rsidRPr="00B16054">
      <w:rPr>
        <w:rStyle w:val="zzmpTrailerItem"/>
      </w:rPr>
      <w:t>SD #4884-7906-9254 v1</w:t>
    </w:r>
  </w:p>
  <w:p w14:paraId="3669D2FB" w14:textId="41D96F32" w:rsidR="00216735" w:rsidRPr="002C6524" w:rsidRDefault="00216735" w:rsidP="00216735">
    <w:pPr>
      <w:pStyle w:val="Footer"/>
      <w:spacing w:line="200" w:lineRule="exact"/>
      <w:rPr>
        <w:sz w:val="16"/>
        <w:szCs w:val="16"/>
      </w:rPr>
    </w:pPr>
    <w:r w:rsidRPr="00B16054">
      <w:rPr>
        <w:rStyle w:val="zzmpTrailerItem"/>
      </w:rPr>
      <w:t>08808-0001</w:t>
    </w:r>
    <w:r w:rsidRPr="00B1605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82E0" w14:textId="565A9313" w:rsidR="00DD0597" w:rsidRDefault="002A39C2" w:rsidP="00216735">
    <w:pPr>
      <w:pStyle w:val="Footer"/>
      <w:spacing w:line="200" w:lineRule="exact"/>
    </w:pPr>
    <w:r w:rsidRPr="002A39C2">
      <w:rPr>
        <w:noProof/>
        <w:spacing w:val="-2"/>
        <w:sz w:val="16"/>
      </w:rPr>
      <w:t>4915-0032-5787 v1</w:t>
    </w:r>
    <w:r w:rsidR="00E16113" w:rsidRPr="00E16113">
      <w:t xml:space="preserve"> </w:t>
    </w:r>
  </w:p>
  <w:p w14:paraId="645FD108" w14:textId="77777777" w:rsidR="00216735" w:rsidRPr="00B16054" w:rsidRDefault="00216735" w:rsidP="00216735">
    <w:pPr>
      <w:pStyle w:val="Footer"/>
      <w:spacing w:line="200" w:lineRule="exact"/>
      <w:rPr>
        <w:rStyle w:val="zzmpTrailerItem"/>
      </w:rPr>
    </w:pPr>
    <w:r w:rsidRPr="00B16054">
      <w:rPr>
        <w:rStyle w:val="zzmpTrailerItem"/>
      </w:rPr>
      <w:t>SD #4884-7906-9254 v1</w:t>
    </w:r>
  </w:p>
  <w:p w14:paraId="5B8C7829" w14:textId="02711098" w:rsidR="00216735" w:rsidRDefault="00216735" w:rsidP="00216735">
    <w:pPr>
      <w:pStyle w:val="Footer"/>
      <w:spacing w:line="200" w:lineRule="exact"/>
      <w:rPr>
        <w:noProof/>
      </w:rPr>
    </w:pPr>
    <w:r w:rsidRPr="00B16054">
      <w:rPr>
        <w:rStyle w:val="zzmpTrailerItem"/>
      </w:rPr>
      <w:t>08808-0001</w:t>
    </w:r>
    <w:r w:rsidRPr="00B1605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7757" w14:textId="1D6BDA02" w:rsidR="00DD0597" w:rsidRDefault="002A39C2" w:rsidP="00216735">
    <w:pPr>
      <w:pStyle w:val="Footer"/>
      <w:spacing w:line="200" w:lineRule="exact"/>
    </w:pPr>
    <w:r w:rsidRPr="002A39C2">
      <w:rPr>
        <w:noProof/>
        <w:spacing w:val="-2"/>
        <w:sz w:val="16"/>
      </w:rPr>
      <w:t>4915-0032-5787 v1</w:t>
    </w:r>
    <w:r w:rsidR="00E16113" w:rsidRPr="00E16113">
      <w:t xml:space="preserve"> </w:t>
    </w:r>
  </w:p>
  <w:p w14:paraId="15794999" w14:textId="77777777" w:rsidR="00216735" w:rsidRPr="00B16054" w:rsidRDefault="00216735" w:rsidP="00216735">
    <w:pPr>
      <w:pStyle w:val="Footer"/>
      <w:spacing w:line="200" w:lineRule="exact"/>
      <w:rPr>
        <w:rStyle w:val="zzmpTrailerItem"/>
      </w:rPr>
    </w:pPr>
    <w:r w:rsidRPr="00B16054">
      <w:rPr>
        <w:rStyle w:val="zzmpTrailerItem"/>
      </w:rPr>
      <w:t>SD #4884-7906-9254 v1</w:t>
    </w:r>
  </w:p>
  <w:p w14:paraId="0FA255FF" w14:textId="20CEEA8F" w:rsidR="00216735" w:rsidRDefault="00216735" w:rsidP="00216735">
    <w:pPr>
      <w:pStyle w:val="Footer"/>
      <w:spacing w:line="200" w:lineRule="exact"/>
      <w:rPr>
        <w:noProof/>
      </w:rPr>
    </w:pPr>
    <w:r w:rsidRPr="00B16054">
      <w:rPr>
        <w:rStyle w:val="zzmpTrailerItem"/>
      </w:rPr>
      <w:t>08808-0001</w:t>
    </w:r>
    <w:r w:rsidRPr="00B16054">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BF27" w14:textId="3DF4B4F9" w:rsidR="00DD0597" w:rsidRDefault="002A39C2" w:rsidP="00216735">
    <w:pPr>
      <w:pStyle w:val="Footer"/>
      <w:spacing w:line="200" w:lineRule="exact"/>
    </w:pPr>
    <w:r w:rsidRPr="002A39C2">
      <w:rPr>
        <w:noProof/>
        <w:spacing w:val="-2"/>
        <w:sz w:val="16"/>
      </w:rPr>
      <w:t>4915-0032-5787 v1</w:t>
    </w:r>
    <w:r w:rsidR="00E16113" w:rsidRPr="00E16113">
      <w:t xml:space="preserve"> </w:t>
    </w:r>
  </w:p>
  <w:p w14:paraId="777CC303" w14:textId="77777777" w:rsidR="00216735" w:rsidRPr="00B16054" w:rsidRDefault="00216735" w:rsidP="00216735">
    <w:pPr>
      <w:pStyle w:val="Footer"/>
      <w:spacing w:line="200" w:lineRule="exact"/>
      <w:rPr>
        <w:rStyle w:val="zzmpTrailerItem"/>
      </w:rPr>
    </w:pPr>
    <w:r w:rsidRPr="00B16054">
      <w:rPr>
        <w:rStyle w:val="zzmpTrailerItem"/>
      </w:rPr>
      <w:t>SD #4884-7906-9254 v1</w:t>
    </w:r>
  </w:p>
  <w:p w14:paraId="27D98223" w14:textId="57AB5469" w:rsidR="00216735" w:rsidRDefault="00216735" w:rsidP="00216735">
    <w:pPr>
      <w:pStyle w:val="Footer"/>
      <w:spacing w:line="200" w:lineRule="exact"/>
      <w:rPr>
        <w:noProof/>
      </w:rPr>
    </w:pPr>
    <w:r w:rsidRPr="00B16054">
      <w:rPr>
        <w:rStyle w:val="zzmpTrailerItem"/>
      </w:rPr>
      <w:t>08808-0001</w:t>
    </w:r>
    <w:r w:rsidRPr="00B16054">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2D10" w14:textId="0AC07232" w:rsidR="00DD0597" w:rsidRDefault="002A39C2" w:rsidP="00216735">
    <w:pPr>
      <w:pStyle w:val="Footer"/>
      <w:spacing w:line="200" w:lineRule="exact"/>
    </w:pPr>
    <w:r w:rsidRPr="002A39C2">
      <w:rPr>
        <w:noProof/>
        <w:spacing w:val="-2"/>
        <w:sz w:val="16"/>
      </w:rPr>
      <w:t>4915-0032-5787 v1</w:t>
    </w:r>
    <w:r w:rsidR="00E16113" w:rsidRPr="00E16113">
      <w:t xml:space="preserve"> </w:t>
    </w:r>
  </w:p>
  <w:p w14:paraId="674AC1F6" w14:textId="77777777" w:rsidR="00216735" w:rsidRPr="00B16054" w:rsidRDefault="00216735">
    <w:pPr>
      <w:pStyle w:val="Footer"/>
      <w:spacing w:line="200" w:lineRule="exact"/>
      <w:rPr>
        <w:rStyle w:val="zzmpTrailerItem"/>
      </w:rPr>
    </w:pPr>
    <w:r w:rsidRPr="00B16054">
      <w:rPr>
        <w:rStyle w:val="zzmpTrailerItem"/>
      </w:rPr>
      <w:t>SD #4884-7906-9254 v1</w:t>
    </w:r>
  </w:p>
  <w:p w14:paraId="3097D197" w14:textId="2B762DA3" w:rsidR="00216735" w:rsidRDefault="00216735">
    <w:pPr>
      <w:pStyle w:val="Footer"/>
      <w:spacing w:line="200" w:lineRule="exact"/>
      <w:rPr>
        <w:noProof/>
      </w:rPr>
    </w:pPr>
    <w:r w:rsidRPr="00B16054">
      <w:rPr>
        <w:rStyle w:val="zzmpTrailerItem"/>
      </w:rPr>
      <w:t>08808-0001</w:t>
    </w:r>
    <w:r w:rsidRPr="00B1605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64586" w14:textId="77777777" w:rsidR="00AA7696" w:rsidRDefault="00AA7696">
      <w:r>
        <w:separator/>
      </w:r>
    </w:p>
  </w:footnote>
  <w:footnote w:type="continuationSeparator" w:id="0">
    <w:p w14:paraId="072F7283" w14:textId="77777777" w:rsidR="00AA7696" w:rsidRDefault="00AA7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14EA" w14:textId="77777777" w:rsidR="00DD0597" w:rsidRDefault="00DD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singleLevel"/>
    <w:tmpl w:val="538CB12A"/>
    <w:lvl w:ilvl="0">
      <w:start w:val="1"/>
      <w:numFmt w:val="decimal"/>
      <w:pStyle w:val="1"/>
      <w:lvlText w:val="%1."/>
      <w:lvlJc w:val="left"/>
      <w:pPr>
        <w:tabs>
          <w:tab w:val="num" w:pos="720"/>
        </w:tabs>
      </w:pPr>
      <w:rPr>
        <w:rFonts w:ascii="Times New Roman TUR" w:hAnsi="Times New Roman TUR"/>
        <w:b/>
        <w:bCs/>
        <w:sz w:val="24"/>
        <w:szCs w:val="24"/>
      </w:rPr>
    </w:lvl>
  </w:abstractNum>
  <w:abstractNum w:abstractNumId="3" w15:restartNumberingAfterBreak="0">
    <w:nsid w:val="00000004"/>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15:restartNumberingAfterBreak="0">
    <w:nsid w:val="00000006"/>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15:restartNumberingAfterBreak="0">
    <w:nsid w:val="00000007"/>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7" w15:restartNumberingAfterBreak="0">
    <w:nsid w:val="00000008"/>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15:restartNumberingAfterBreak="0">
    <w:nsid w:val="00000009"/>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15:restartNumberingAfterBreak="0">
    <w:nsid w:val="0000000A"/>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15:restartNumberingAfterBreak="0">
    <w:nsid w:val="0000000B"/>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15:restartNumberingAfterBreak="0">
    <w:nsid w:val="0000000D"/>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3" w15:restartNumberingAfterBreak="0">
    <w:nsid w:val="0000000E"/>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15:restartNumberingAfterBreak="0">
    <w:nsid w:val="0000000F"/>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5" w15:restartNumberingAfterBreak="0">
    <w:nsid w:val="00000010"/>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6" w15:restartNumberingAfterBreak="0">
    <w:nsid w:val="00000011"/>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7" w15:restartNumberingAfterBreak="0">
    <w:nsid w:val="00000012"/>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15:restartNumberingAfterBreak="0">
    <w:nsid w:val="00000013"/>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9" w15:restartNumberingAfterBreak="0">
    <w:nsid w:val="00000014"/>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0" w15:restartNumberingAfterBreak="0">
    <w:nsid w:val="00000015"/>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1" w15:restartNumberingAfterBreak="0">
    <w:nsid w:val="00000016"/>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2" w15:restartNumberingAfterBreak="0">
    <w:nsid w:val="00000017"/>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3" w15:restartNumberingAfterBreak="0">
    <w:nsid w:val="00000018"/>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4" w15:restartNumberingAfterBreak="0">
    <w:nsid w:val="00000019"/>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5" w15:restartNumberingAfterBreak="0">
    <w:nsid w:val="0000001A"/>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6" w15:restartNumberingAfterBreak="0">
    <w:nsid w:val="0000001B"/>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7" w15:restartNumberingAfterBreak="0">
    <w:nsid w:val="0000001C"/>
    <w:multiLevelType w:val="multilevel"/>
    <w:tmpl w:val="00000000"/>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8" w15:restartNumberingAfterBreak="0">
    <w:nsid w:val="047E02FA"/>
    <w:multiLevelType w:val="hybridMultilevel"/>
    <w:tmpl w:val="627467E8"/>
    <w:lvl w:ilvl="0" w:tplc="CD1ADAF2">
      <w:start w:val="1"/>
      <w:numFmt w:val="upp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5D73B17"/>
    <w:multiLevelType w:val="hybridMultilevel"/>
    <w:tmpl w:val="1C5C47E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7304633"/>
    <w:multiLevelType w:val="hybridMultilevel"/>
    <w:tmpl w:val="AE42872C"/>
    <w:lvl w:ilvl="0" w:tplc="CB90CACE">
      <w:start w:val="1"/>
      <w:numFmt w:val="bullet"/>
      <w:lvlText w:val=""/>
      <w:lvlJc w:val="left"/>
      <w:pPr>
        <w:ind w:left="720" w:hanging="360"/>
      </w:pPr>
      <w:rPr>
        <w:rFonts w:ascii="Symbol" w:hAnsi="Symbol" w:hint="default"/>
      </w:rPr>
    </w:lvl>
    <w:lvl w:ilvl="1" w:tplc="D486A90E" w:tentative="1">
      <w:start w:val="1"/>
      <w:numFmt w:val="bullet"/>
      <w:lvlText w:val="o"/>
      <w:lvlJc w:val="left"/>
      <w:pPr>
        <w:ind w:left="1440" w:hanging="360"/>
      </w:pPr>
      <w:rPr>
        <w:rFonts w:ascii="Courier New" w:hAnsi="Courier New" w:cs="Courier New" w:hint="default"/>
      </w:rPr>
    </w:lvl>
    <w:lvl w:ilvl="2" w:tplc="EE6C48CC" w:tentative="1">
      <w:start w:val="1"/>
      <w:numFmt w:val="bullet"/>
      <w:lvlText w:val=""/>
      <w:lvlJc w:val="left"/>
      <w:pPr>
        <w:ind w:left="2160" w:hanging="360"/>
      </w:pPr>
      <w:rPr>
        <w:rFonts w:ascii="Wingdings" w:hAnsi="Wingdings" w:hint="default"/>
      </w:rPr>
    </w:lvl>
    <w:lvl w:ilvl="3" w:tplc="4CC20044" w:tentative="1">
      <w:start w:val="1"/>
      <w:numFmt w:val="bullet"/>
      <w:lvlText w:val=""/>
      <w:lvlJc w:val="left"/>
      <w:pPr>
        <w:ind w:left="2880" w:hanging="360"/>
      </w:pPr>
      <w:rPr>
        <w:rFonts w:ascii="Symbol" w:hAnsi="Symbol" w:hint="default"/>
      </w:rPr>
    </w:lvl>
    <w:lvl w:ilvl="4" w:tplc="6E6E129C" w:tentative="1">
      <w:start w:val="1"/>
      <w:numFmt w:val="bullet"/>
      <w:lvlText w:val="o"/>
      <w:lvlJc w:val="left"/>
      <w:pPr>
        <w:ind w:left="3600" w:hanging="360"/>
      </w:pPr>
      <w:rPr>
        <w:rFonts w:ascii="Courier New" w:hAnsi="Courier New" w:cs="Courier New" w:hint="default"/>
      </w:rPr>
    </w:lvl>
    <w:lvl w:ilvl="5" w:tplc="5238B594" w:tentative="1">
      <w:start w:val="1"/>
      <w:numFmt w:val="bullet"/>
      <w:lvlText w:val=""/>
      <w:lvlJc w:val="left"/>
      <w:pPr>
        <w:ind w:left="4320" w:hanging="360"/>
      </w:pPr>
      <w:rPr>
        <w:rFonts w:ascii="Wingdings" w:hAnsi="Wingdings" w:hint="default"/>
      </w:rPr>
    </w:lvl>
    <w:lvl w:ilvl="6" w:tplc="5B9622FA" w:tentative="1">
      <w:start w:val="1"/>
      <w:numFmt w:val="bullet"/>
      <w:lvlText w:val=""/>
      <w:lvlJc w:val="left"/>
      <w:pPr>
        <w:ind w:left="5040" w:hanging="360"/>
      </w:pPr>
      <w:rPr>
        <w:rFonts w:ascii="Symbol" w:hAnsi="Symbol" w:hint="default"/>
      </w:rPr>
    </w:lvl>
    <w:lvl w:ilvl="7" w:tplc="54188206" w:tentative="1">
      <w:start w:val="1"/>
      <w:numFmt w:val="bullet"/>
      <w:lvlText w:val="o"/>
      <w:lvlJc w:val="left"/>
      <w:pPr>
        <w:ind w:left="5760" w:hanging="360"/>
      </w:pPr>
      <w:rPr>
        <w:rFonts w:ascii="Courier New" w:hAnsi="Courier New" w:cs="Courier New" w:hint="default"/>
      </w:rPr>
    </w:lvl>
    <w:lvl w:ilvl="8" w:tplc="C32637BC" w:tentative="1">
      <w:start w:val="1"/>
      <w:numFmt w:val="bullet"/>
      <w:lvlText w:val=""/>
      <w:lvlJc w:val="left"/>
      <w:pPr>
        <w:ind w:left="6480" w:hanging="360"/>
      </w:pPr>
      <w:rPr>
        <w:rFonts w:ascii="Wingdings" w:hAnsi="Wingdings" w:hint="default"/>
      </w:rPr>
    </w:lvl>
  </w:abstractNum>
  <w:abstractNum w:abstractNumId="31" w15:restartNumberingAfterBreak="0">
    <w:nsid w:val="1A154F72"/>
    <w:multiLevelType w:val="hybridMultilevel"/>
    <w:tmpl w:val="083EA7CE"/>
    <w:lvl w:ilvl="0" w:tplc="D4B8454C">
      <w:start w:val="12"/>
      <w:numFmt w:val="decimal"/>
      <w:lvlText w:val="%1"/>
      <w:lvlJc w:val="left"/>
      <w:pPr>
        <w:ind w:left="720" w:hanging="360"/>
      </w:pPr>
      <w:rPr>
        <w:rFonts w:hint="default"/>
        <w:b/>
        <w:u w:val="single"/>
      </w:rPr>
    </w:lvl>
    <w:lvl w:ilvl="1" w:tplc="F3849316" w:tentative="1">
      <w:start w:val="1"/>
      <w:numFmt w:val="lowerLetter"/>
      <w:lvlText w:val="%2."/>
      <w:lvlJc w:val="left"/>
      <w:pPr>
        <w:ind w:left="1440" w:hanging="360"/>
      </w:pPr>
    </w:lvl>
    <w:lvl w:ilvl="2" w:tplc="309AE16C" w:tentative="1">
      <w:start w:val="1"/>
      <w:numFmt w:val="lowerRoman"/>
      <w:lvlText w:val="%3."/>
      <w:lvlJc w:val="right"/>
      <w:pPr>
        <w:ind w:left="2160" w:hanging="180"/>
      </w:pPr>
    </w:lvl>
    <w:lvl w:ilvl="3" w:tplc="6A98C036" w:tentative="1">
      <w:start w:val="1"/>
      <w:numFmt w:val="decimal"/>
      <w:lvlText w:val="%4."/>
      <w:lvlJc w:val="left"/>
      <w:pPr>
        <w:ind w:left="2880" w:hanging="360"/>
      </w:pPr>
    </w:lvl>
    <w:lvl w:ilvl="4" w:tplc="7ADCA97C" w:tentative="1">
      <w:start w:val="1"/>
      <w:numFmt w:val="lowerLetter"/>
      <w:lvlText w:val="%5."/>
      <w:lvlJc w:val="left"/>
      <w:pPr>
        <w:ind w:left="3600" w:hanging="360"/>
      </w:pPr>
    </w:lvl>
    <w:lvl w:ilvl="5" w:tplc="AEC42418" w:tentative="1">
      <w:start w:val="1"/>
      <w:numFmt w:val="lowerRoman"/>
      <w:lvlText w:val="%6."/>
      <w:lvlJc w:val="right"/>
      <w:pPr>
        <w:ind w:left="4320" w:hanging="180"/>
      </w:pPr>
    </w:lvl>
    <w:lvl w:ilvl="6" w:tplc="F8A2EFE2" w:tentative="1">
      <w:start w:val="1"/>
      <w:numFmt w:val="decimal"/>
      <w:lvlText w:val="%7."/>
      <w:lvlJc w:val="left"/>
      <w:pPr>
        <w:ind w:left="5040" w:hanging="360"/>
      </w:pPr>
    </w:lvl>
    <w:lvl w:ilvl="7" w:tplc="444A2068" w:tentative="1">
      <w:start w:val="1"/>
      <w:numFmt w:val="lowerLetter"/>
      <w:lvlText w:val="%8."/>
      <w:lvlJc w:val="left"/>
      <w:pPr>
        <w:ind w:left="5760" w:hanging="360"/>
      </w:pPr>
    </w:lvl>
    <w:lvl w:ilvl="8" w:tplc="B29ECC48" w:tentative="1">
      <w:start w:val="1"/>
      <w:numFmt w:val="lowerRoman"/>
      <w:lvlText w:val="%9."/>
      <w:lvlJc w:val="right"/>
      <w:pPr>
        <w:ind w:left="6480" w:hanging="180"/>
      </w:pPr>
    </w:lvl>
  </w:abstractNum>
  <w:abstractNum w:abstractNumId="32" w15:restartNumberingAfterBreak="0">
    <w:nsid w:val="22932C00"/>
    <w:multiLevelType w:val="hybridMultilevel"/>
    <w:tmpl w:val="6BF4FDB6"/>
    <w:lvl w:ilvl="0" w:tplc="163C5666">
      <w:start w:val="1"/>
      <w:numFmt w:val="lowerRoman"/>
      <w:lvlText w:val="%1."/>
      <w:lvlJc w:val="left"/>
      <w:pPr>
        <w:ind w:left="2016" w:hanging="720"/>
      </w:pPr>
      <w:rPr>
        <w:rFonts w:hint="default"/>
      </w:rPr>
    </w:lvl>
    <w:lvl w:ilvl="1" w:tplc="EEDC2230" w:tentative="1">
      <w:start w:val="1"/>
      <w:numFmt w:val="lowerLetter"/>
      <w:lvlText w:val="%2."/>
      <w:lvlJc w:val="left"/>
      <w:pPr>
        <w:ind w:left="2376" w:hanging="360"/>
      </w:pPr>
    </w:lvl>
    <w:lvl w:ilvl="2" w:tplc="F0E88660" w:tentative="1">
      <w:start w:val="1"/>
      <w:numFmt w:val="lowerRoman"/>
      <w:lvlText w:val="%3."/>
      <w:lvlJc w:val="right"/>
      <w:pPr>
        <w:ind w:left="3096" w:hanging="180"/>
      </w:pPr>
    </w:lvl>
    <w:lvl w:ilvl="3" w:tplc="9A1EF572" w:tentative="1">
      <w:start w:val="1"/>
      <w:numFmt w:val="decimal"/>
      <w:lvlText w:val="%4."/>
      <w:lvlJc w:val="left"/>
      <w:pPr>
        <w:ind w:left="3816" w:hanging="360"/>
      </w:pPr>
    </w:lvl>
    <w:lvl w:ilvl="4" w:tplc="D70ED5C4" w:tentative="1">
      <w:start w:val="1"/>
      <w:numFmt w:val="lowerLetter"/>
      <w:lvlText w:val="%5."/>
      <w:lvlJc w:val="left"/>
      <w:pPr>
        <w:ind w:left="4536" w:hanging="360"/>
      </w:pPr>
    </w:lvl>
    <w:lvl w:ilvl="5" w:tplc="38E871CA" w:tentative="1">
      <w:start w:val="1"/>
      <w:numFmt w:val="lowerRoman"/>
      <w:lvlText w:val="%6."/>
      <w:lvlJc w:val="right"/>
      <w:pPr>
        <w:ind w:left="5256" w:hanging="180"/>
      </w:pPr>
    </w:lvl>
    <w:lvl w:ilvl="6" w:tplc="B268E2B4" w:tentative="1">
      <w:start w:val="1"/>
      <w:numFmt w:val="decimal"/>
      <w:lvlText w:val="%7."/>
      <w:lvlJc w:val="left"/>
      <w:pPr>
        <w:ind w:left="5976" w:hanging="360"/>
      </w:pPr>
    </w:lvl>
    <w:lvl w:ilvl="7" w:tplc="B0FAE1AA" w:tentative="1">
      <w:start w:val="1"/>
      <w:numFmt w:val="lowerLetter"/>
      <w:lvlText w:val="%8."/>
      <w:lvlJc w:val="left"/>
      <w:pPr>
        <w:ind w:left="6696" w:hanging="360"/>
      </w:pPr>
    </w:lvl>
    <w:lvl w:ilvl="8" w:tplc="C5B2C6BC" w:tentative="1">
      <w:start w:val="1"/>
      <w:numFmt w:val="lowerRoman"/>
      <w:lvlText w:val="%9."/>
      <w:lvlJc w:val="right"/>
      <w:pPr>
        <w:ind w:left="7416" w:hanging="180"/>
      </w:pPr>
    </w:lvl>
  </w:abstractNum>
  <w:abstractNum w:abstractNumId="33" w15:restartNumberingAfterBreak="0">
    <w:nsid w:val="253E79EA"/>
    <w:multiLevelType w:val="hybridMultilevel"/>
    <w:tmpl w:val="E626D84C"/>
    <w:lvl w:ilvl="0" w:tplc="C5E43244">
      <w:start w:val="11"/>
      <w:numFmt w:val="decimal"/>
      <w:lvlText w:val="%1."/>
      <w:lvlJc w:val="left"/>
      <w:pPr>
        <w:ind w:left="720" w:hanging="360"/>
      </w:pPr>
      <w:rPr>
        <w:rFonts w:hint="default"/>
      </w:rPr>
    </w:lvl>
    <w:lvl w:ilvl="1" w:tplc="C060C9D6" w:tentative="1">
      <w:start w:val="1"/>
      <w:numFmt w:val="lowerLetter"/>
      <w:lvlText w:val="%2."/>
      <w:lvlJc w:val="left"/>
      <w:pPr>
        <w:ind w:left="1440" w:hanging="360"/>
      </w:pPr>
    </w:lvl>
    <w:lvl w:ilvl="2" w:tplc="C89EF312" w:tentative="1">
      <w:start w:val="1"/>
      <w:numFmt w:val="lowerRoman"/>
      <w:lvlText w:val="%3."/>
      <w:lvlJc w:val="right"/>
      <w:pPr>
        <w:ind w:left="2160" w:hanging="180"/>
      </w:pPr>
    </w:lvl>
    <w:lvl w:ilvl="3" w:tplc="8CC8574A" w:tentative="1">
      <w:start w:val="1"/>
      <w:numFmt w:val="decimal"/>
      <w:lvlText w:val="%4."/>
      <w:lvlJc w:val="left"/>
      <w:pPr>
        <w:ind w:left="2880" w:hanging="360"/>
      </w:pPr>
    </w:lvl>
    <w:lvl w:ilvl="4" w:tplc="44169172" w:tentative="1">
      <w:start w:val="1"/>
      <w:numFmt w:val="lowerLetter"/>
      <w:lvlText w:val="%5."/>
      <w:lvlJc w:val="left"/>
      <w:pPr>
        <w:ind w:left="3600" w:hanging="360"/>
      </w:pPr>
    </w:lvl>
    <w:lvl w:ilvl="5" w:tplc="3F66BE98" w:tentative="1">
      <w:start w:val="1"/>
      <w:numFmt w:val="lowerRoman"/>
      <w:lvlText w:val="%6."/>
      <w:lvlJc w:val="right"/>
      <w:pPr>
        <w:ind w:left="4320" w:hanging="180"/>
      </w:pPr>
    </w:lvl>
    <w:lvl w:ilvl="6" w:tplc="72C6A2A4" w:tentative="1">
      <w:start w:val="1"/>
      <w:numFmt w:val="decimal"/>
      <w:lvlText w:val="%7."/>
      <w:lvlJc w:val="left"/>
      <w:pPr>
        <w:ind w:left="5040" w:hanging="360"/>
      </w:pPr>
    </w:lvl>
    <w:lvl w:ilvl="7" w:tplc="02D4F56C" w:tentative="1">
      <w:start w:val="1"/>
      <w:numFmt w:val="lowerLetter"/>
      <w:lvlText w:val="%8."/>
      <w:lvlJc w:val="left"/>
      <w:pPr>
        <w:ind w:left="5760" w:hanging="360"/>
      </w:pPr>
    </w:lvl>
    <w:lvl w:ilvl="8" w:tplc="E478810C" w:tentative="1">
      <w:start w:val="1"/>
      <w:numFmt w:val="lowerRoman"/>
      <w:lvlText w:val="%9."/>
      <w:lvlJc w:val="right"/>
      <w:pPr>
        <w:ind w:left="6480" w:hanging="180"/>
      </w:pPr>
    </w:lvl>
  </w:abstractNum>
  <w:abstractNum w:abstractNumId="34" w15:restartNumberingAfterBreak="0">
    <w:nsid w:val="2CA43A0B"/>
    <w:multiLevelType w:val="hybridMultilevel"/>
    <w:tmpl w:val="EBE450EE"/>
    <w:lvl w:ilvl="0" w:tplc="193426B6">
      <w:start w:val="22"/>
      <w:numFmt w:val="decimal"/>
      <w:lvlText w:val="%1."/>
      <w:lvlJc w:val="left"/>
      <w:pPr>
        <w:tabs>
          <w:tab w:val="num" w:pos="720"/>
        </w:tabs>
        <w:ind w:left="720" w:hanging="360"/>
      </w:pPr>
      <w:rPr>
        <w:rFonts w:hint="default"/>
      </w:rPr>
    </w:lvl>
    <w:lvl w:ilvl="1" w:tplc="920C6BBE" w:tentative="1">
      <w:start w:val="1"/>
      <w:numFmt w:val="lowerLetter"/>
      <w:lvlText w:val="%2."/>
      <w:lvlJc w:val="left"/>
      <w:pPr>
        <w:tabs>
          <w:tab w:val="num" w:pos="1440"/>
        </w:tabs>
        <w:ind w:left="1440" w:hanging="360"/>
      </w:pPr>
    </w:lvl>
    <w:lvl w:ilvl="2" w:tplc="C16829BC" w:tentative="1">
      <w:start w:val="1"/>
      <w:numFmt w:val="lowerRoman"/>
      <w:lvlText w:val="%3."/>
      <w:lvlJc w:val="right"/>
      <w:pPr>
        <w:tabs>
          <w:tab w:val="num" w:pos="2160"/>
        </w:tabs>
        <w:ind w:left="2160" w:hanging="180"/>
      </w:pPr>
    </w:lvl>
    <w:lvl w:ilvl="3" w:tplc="6B82C522" w:tentative="1">
      <w:start w:val="1"/>
      <w:numFmt w:val="decimal"/>
      <w:lvlText w:val="%4."/>
      <w:lvlJc w:val="left"/>
      <w:pPr>
        <w:tabs>
          <w:tab w:val="num" w:pos="2880"/>
        </w:tabs>
        <w:ind w:left="2880" w:hanging="360"/>
      </w:pPr>
    </w:lvl>
    <w:lvl w:ilvl="4" w:tplc="48E83E40" w:tentative="1">
      <w:start w:val="1"/>
      <w:numFmt w:val="lowerLetter"/>
      <w:lvlText w:val="%5."/>
      <w:lvlJc w:val="left"/>
      <w:pPr>
        <w:tabs>
          <w:tab w:val="num" w:pos="3600"/>
        </w:tabs>
        <w:ind w:left="3600" w:hanging="360"/>
      </w:pPr>
    </w:lvl>
    <w:lvl w:ilvl="5" w:tplc="8CFAB45A" w:tentative="1">
      <w:start w:val="1"/>
      <w:numFmt w:val="lowerRoman"/>
      <w:lvlText w:val="%6."/>
      <w:lvlJc w:val="right"/>
      <w:pPr>
        <w:tabs>
          <w:tab w:val="num" w:pos="4320"/>
        </w:tabs>
        <w:ind w:left="4320" w:hanging="180"/>
      </w:pPr>
    </w:lvl>
    <w:lvl w:ilvl="6" w:tplc="98C68D8E" w:tentative="1">
      <w:start w:val="1"/>
      <w:numFmt w:val="decimal"/>
      <w:lvlText w:val="%7."/>
      <w:lvlJc w:val="left"/>
      <w:pPr>
        <w:tabs>
          <w:tab w:val="num" w:pos="5040"/>
        </w:tabs>
        <w:ind w:left="5040" w:hanging="360"/>
      </w:pPr>
    </w:lvl>
    <w:lvl w:ilvl="7" w:tplc="208E35BE" w:tentative="1">
      <w:start w:val="1"/>
      <w:numFmt w:val="lowerLetter"/>
      <w:lvlText w:val="%8."/>
      <w:lvlJc w:val="left"/>
      <w:pPr>
        <w:tabs>
          <w:tab w:val="num" w:pos="5760"/>
        </w:tabs>
        <w:ind w:left="5760" w:hanging="360"/>
      </w:pPr>
    </w:lvl>
    <w:lvl w:ilvl="8" w:tplc="1EDC2EA4" w:tentative="1">
      <w:start w:val="1"/>
      <w:numFmt w:val="lowerRoman"/>
      <w:lvlText w:val="%9."/>
      <w:lvlJc w:val="right"/>
      <w:pPr>
        <w:tabs>
          <w:tab w:val="num" w:pos="6480"/>
        </w:tabs>
        <w:ind w:left="6480" w:hanging="180"/>
      </w:pPr>
    </w:lvl>
  </w:abstractNum>
  <w:abstractNum w:abstractNumId="35" w15:restartNumberingAfterBreak="0">
    <w:nsid w:val="3BAD29F1"/>
    <w:multiLevelType w:val="hybridMultilevel"/>
    <w:tmpl w:val="6FF21778"/>
    <w:lvl w:ilvl="0" w:tplc="A978E0BE">
      <w:start w:val="1"/>
      <w:numFmt w:val="bullet"/>
      <w:lvlText w:val=""/>
      <w:lvlJc w:val="left"/>
      <w:pPr>
        <w:ind w:left="720" w:hanging="360"/>
      </w:pPr>
      <w:rPr>
        <w:rFonts w:ascii="Symbol" w:hAnsi="Symbol" w:hint="default"/>
      </w:rPr>
    </w:lvl>
    <w:lvl w:ilvl="1" w:tplc="9D5AF988" w:tentative="1">
      <w:start w:val="1"/>
      <w:numFmt w:val="bullet"/>
      <w:lvlText w:val="o"/>
      <w:lvlJc w:val="left"/>
      <w:pPr>
        <w:ind w:left="1440" w:hanging="360"/>
      </w:pPr>
      <w:rPr>
        <w:rFonts w:ascii="Courier New" w:hAnsi="Courier New" w:cs="Courier New" w:hint="default"/>
      </w:rPr>
    </w:lvl>
    <w:lvl w:ilvl="2" w:tplc="57A85314" w:tentative="1">
      <w:start w:val="1"/>
      <w:numFmt w:val="bullet"/>
      <w:lvlText w:val=""/>
      <w:lvlJc w:val="left"/>
      <w:pPr>
        <w:ind w:left="2160" w:hanging="360"/>
      </w:pPr>
      <w:rPr>
        <w:rFonts w:ascii="Wingdings" w:hAnsi="Wingdings" w:hint="default"/>
      </w:rPr>
    </w:lvl>
    <w:lvl w:ilvl="3" w:tplc="A770DDB8" w:tentative="1">
      <w:start w:val="1"/>
      <w:numFmt w:val="bullet"/>
      <w:lvlText w:val=""/>
      <w:lvlJc w:val="left"/>
      <w:pPr>
        <w:ind w:left="2880" w:hanging="360"/>
      </w:pPr>
      <w:rPr>
        <w:rFonts w:ascii="Symbol" w:hAnsi="Symbol" w:hint="default"/>
      </w:rPr>
    </w:lvl>
    <w:lvl w:ilvl="4" w:tplc="83885DD2" w:tentative="1">
      <w:start w:val="1"/>
      <w:numFmt w:val="bullet"/>
      <w:lvlText w:val="o"/>
      <w:lvlJc w:val="left"/>
      <w:pPr>
        <w:ind w:left="3600" w:hanging="360"/>
      </w:pPr>
      <w:rPr>
        <w:rFonts w:ascii="Courier New" w:hAnsi="Courier New" w:cs="Courier New" w:hint="default"/>
      </w:rPr>
    </w:lvl>
    <w:lvl w:ilvl="5" w:tplc="D1BA4BC8" w:tentative="1">
      <w:start w:val="1"/>
      <w:numFmt w:val="bullet"/>
      <w:lvlText w:val=""/>
      <w:lvlJc w:val="left"/>
      <w:pPr>
        <w:ind w:left="4320" w:hanging="360"/>
      </w:pPr>
      <w:rPr>
        <w:rFonts w:ascii="Wingdings" w:hAnsi="Wingdings" w:hint="default"/>
      </w:rPr>
    </w:lvl>
    <w:lvl w:ilvl="6" w:tplc="B3844C5A" w:tentative="1">
      <w:start w:val="1"/>
      <w:numFmt w:val="bullet"/>
      <w:lvlText w:val=""/>
      <w:lvlJc w:val="left"/>
      <w:pPr>
        <w:ind w:left="5040" w:hanging="360"/>
      </w:pPr>
      <w:rPr>
        <w:rFonts w:ascii="Symbol" w:hAnsi="Symbol" w:hint="default"/>
      </w:rPr>
    </w:lvl>
    <w:lvl w:ilvl="7" w:tplc="995847FC" w:tentative="1">
      <w:start w:val="1"/>
      <w:numFmt w:val="bullet"/>
      <w:lvlText w:val="o"/>
      <w:lvlJc w:val="left"/>
      <w:pPr>
        <w:ind w:left="5760" w:hanging="360"/>
      </w:pPr>
      <w:rPr>
        <w:rFonts w:ascii="Courier New" w:hAnsi="Courier New" w:cs="Courier New" w:hint="default"/>
      </w:rPr>
    </w:lvl>
    <w:lvl w:ilvl="8" w:tplc="EFA07428" w:tentative="1">
      <w:start w:val="1"/>
      <w:numFmt w:val="bullet"/>
      <w:lvlText w:val=""/>
      <w:lvlJc w:val="left"/>
      <w:pPr>
        <w:ind w:left="6480" w:hanging="360"/>
      </w:pPr>
      <w:rPr>
        <w:rFonts w:ascii="Wingdings" w:hAnsi="Wingdings" w:hint="default"/>
      </w:rPr>
    </w:lvl>
  </w:abstractNum>
  <w:abstractNum w:abstractNumId="36" w15:restartNumberingAfterBreak="0">
    <w:nsid w:val="3E615367"/>
    <w:multiLevelType w:val="multilevel"/>
    <w:tmpl w:val="D354B5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4A613579"/>
    <w:multiLevelType w:val="hybridMultilevel"/>
    <w:tmpl w:val="DDBCEE22"/>
    <w:lvl w:ilvl="0" w:tplc="9D007370">
      <w:start w:val="12"/>
      <w:numFmt w:val="decimal"/>
      <w:lvlText w:val="%1."/>
      <w:lvlJc w:val="left"/>
      <w:pPr>
        <w:ind w:left="360" w:hanging="360"/>
      </w:pPr>
      <w:rPr>
        <w:rFonts w:hint="default"/>
      </w:rPr>
    </w:lvl>
    <w:lvl w:ilvl="1" w:tplc="F814CD02" w:tentative="1">
      <w:start w:val="1"/>
      <w:numFmt w:val="lowerLetter"/>
      <w:lvlText w:val="%2."/>
      <w:lvlJc w:val="left"/>
      <w:pPr>
        <w:ind w:left="1080" w:hanging="360"/>
      </w:pPr>
    </w:lvl>
    <w:lvl w:ilvl="2" w:tplc="5C767784" w:tentative="1">
      <w:start w:val="1"/>
      <w:numFmt w:val="lowerRoman"/>
      <w:lvlText w:val="%3."/>
      <w:lvlJc w:val="right"/>
      <w:pPr>
        <w:ind w:left="1800" w:hanging="180"/>
      </w:pPr>
    </w:lvl>
    <w:lvl w:ilvl="3" w:tplc="A530B800" w:tentative="1">
      <w:start w:val="1"/>
      <w:numFmt w:val="decimal"/>
      <w:lvlText w:val="%4."/>
      <w:lvlJc w:val="left"/>
      <w:pPr>
        <w:ind w:left="2520" w:hanging="360"/>
      </w:pPr>
    </w:lvl>
    <w:lvl w:ilvl="4" w:tplc="6B40CF4C" w:tentative="1">
      <w:start w:val="1"/>
      <w:numFmt w:val="lowerLetter"/>
      <w:lvlText w:val="%5."/>
      <w:lvlJc w:val="left"/>
      <w:pPr>
        <w:ind w:left="3240" w:hanging="360"/>
      </w:pPr>
    </w:lvl>
    <w:lvl w:ilvl="5" w:tplc="559CB3B2" w:tentative="1">
      <w:start w:val="1"/>
      <w:numFmt w:val="lowerRoman"/>
      <w:lvlText w:val="%6."/>
      <w:lvlJc w:val="right"/>
      <w:pPr>
        <w:ind w:left="3960" w:hanging="180"/>
      </w:pPr>
    </w:lvl>
    <w:lvl w:ilvl="6" w:tplc="551471A2" w:tentative="1">
      <w:start w:val="1"/>
      <w:numFmt w:val="decimal"/>
      <w:lvlText w:val="%7."/>
      <w:lvlJc w:val="left"/>
      <w:pPr>
        <w:ind w:left="4680" w:hanging="360"/>
      </w:pPr>
    </w:lvl>
    <w:lvl w:ilvl="7" w:tplc="C6681DA8" w:tentative="1">
      <w:start w:val="1"/>
      <w:numFmt w:val="lowerLetter"/>
      <w:lvlText w:val="%8."/>
      <w:lvlJc w:val="left"/>
      <w:pPr>
        <w:ind w:left="5400" w:hanging="360"/>
      </w:pPr>
    </w:lvl>
    <w:lvl w:ilvl="8" w:tplc="2E9EB0FA" w:tentative="1">
      <w:start w:val="1"/>
      <w:numFmt w:val="lowerRoman"/>
      <w:lvlText w:val="%9."/>
      <w:lvlJc w:val="right"/>
      <w:pPr>
        <w:ind w:left="6120" w:hanging="180"/>
      </w:pPr>
    </w:lvl>
  </w:abstractNum>
  <w:abstractNum w:abstractNumId="38" w15:restartNumberingAfterBreak="0">
    <w:nsid w:val="4BB47BD0"/>
    <w:multiLevelType w:val="hybridMultilevel"/>
    <w:tmpl w:val="DCDEC7D2"/>
    <w:lvl w:ilvl="0" w:tplc="86CEEFF8">
      <w:start w:val="1"/>
      <w:numFmt w:val="decimal"/>
      <w:lvlText w:val="%1."/>
      <w:lvlJc w:val="left"/>
      <w:pPr>
        <w:tabs>
          <w:tab w:val="num" w:pos="720"/>
        </w:tabs>
        <w:ind w:left="720" w:hanging="360"/>
      </w:pPr>
      <w:rPr>
        <w:rFonts w:hint="default"/>
      </w:rPr>
    </w:lvl>
    <w:lvl w:ilvl="1" w:tplc="7D2A4EFE" w:tentative="1">
      <w:start w:val="1"/>
      <w:numFmt w:val="lowerLetter"/>
      <w:lvlText w:val="%2."/>
      <w:lvlJc w:val="left"/>
      <w:pPr>
        <w:tabs>
          <w:tab w:val="num" w:pos="1440"/>
        </w:tabs>
        <w:ind w:left="1440" w:hanging="360"/>
      </w:pPr>
    </w:lvl>
    <w:lvl w:ilvl="2" w:tplc="FC561164" w:tentative="1">
      <w:start w:val="1"/>
      <w:numFmt w:val="lowerRoman"/>
      <w:lvlText w:val="%3."/>
      <w:lvlJc w:val="right"/>
      <w:pPr>
        <w:tabs>
          <w:tab w:val="num" w:pos="2160"/>
        </w:tabs>
        <w:ind w:left="2160" w:hanging="180"/>
      </w:pPr>
    </w:lvl>
    <w:lvl w:ilvl="3" w:tplc="A4FE1672" w:tentative="1">
      <w:start w:val="1"/>
      <w:numFmt w:val="decimal"/>
      <w:lvlText w:val="%4."/>
      <w:lvlJc w:val="left"/>
      <w:pPr>
        <w:tabs>
          <w:tab w:val="num" w:pos="2880"/>
        </w:tabs>
        <w:ind w:left="2880" w:hanging="360"/>
      </w:pPr>
    </w:lvl>
    <w:lvl w:ilvl="4" w:tplc="82FEA806" w:tentative="1">
      <w:start w:val="1"/>
      <w:numFmt w:val="lowerLetter"/>
      <w:lvlText w:val="%5."/>
      <w:lvlJc w:val="left"/>
      <w:pPr>
        <w:tabs>
          <w:tab w:val="num" w:pos="3600"/>
        </w:tabs>
        <w:ind w:left="3600" w:hanging="360"/>
      </w:pPr>
    </w:lvl>
    <w:lvl w:ilvl="5" w:tplc="769E3174" w:tentative="1">
      <w:start w:val="1"/>
      <w:numFmt w:val="lowerRoman"/>
      <w:lvlText w:val="%6."/>
      <w:lvlJc w:val="right"/>
      <w:pPr>
        <w:tabs>
          <w:tab w:val="num" w:pos="4320"/>
        </w:tabs>
        <w:ind w:left="4320" w:hanging="180"/>
      </w:pPr>
    </w:lvl>
    <w:lvl w:ilvl="6" w:tplc="B81215EC" w:tentative="1">
      <w:start w:val="1"/>
      <w:numFmt w:val="decimal"/>
      <w:lvlText w:val="%7."/>
      <w:lvlJc w:val="left"/>
      <w:pPr>
        <w:tabs>
          <w:tab w:val="num" w:pos="5040"/>
        </w:tabs>
        <w:ind w:left="5040" w:hanging="360"/>
      </w:pPr>
    </w:lvl>
    <w:lvl w:ilvl="7" w:tplc="69EC0B98" w:tentative="1">
      <w:start w:val="1"/>
      <w:numFmt w:val="lowerLetter"/>
      <w:lvlText w:val="%8."/>
      <w:lvlJc w:val="left"/>
      <w:pPr>
        <w:tabs>
          <w:tab w:val="num" w:pos="5760"/>
        </w:tabs>
        <w:ind w:left="5760" w:hanging="360"/>
      </w:pPr>
    </w:lvl>
    <w:lvl w:ilvl="8" w:tplc="182A7DDE" w:tentative="1">
      <w:start w:val="1"/>
      <w:numFmt w:val="lowerRoman"/>
      <w:lvlText w:val="%9."/>
      <w:lvlJc w:val="right"/>
      <w:pPr>
        <w:tabs>
          <w:tab w:val="num" w:pos="6480"/>
        </w:tabs>
        <w:ind w:left="6480" w:hanging="180"/>
      </w:pPr>
    </w:lvl>
  </w:abstractNum>
  <w:abstractNum w:abstractNumId="39" w15:restartNumberingAfterBreak="0">
    <w:nsid w:val="4DDF3343"/>
    <w:multiLevelType w:val="hybridMultilevel"/>
    <w:tmpl w:val="AE84A3F6"/>
    <w:lvl w:ilvl="0" w:tplc="6010DA50">
      <w:start w:val="1"/>
      <w:numFmt w:val="bullet"/>
      <w:lvlText w:val="•"/>
      <w:lvlJc w:val="left"/>
      <w:pPr>
        <w:tabs>
          <w:tab w:val="num" w:pos="720"/>
        </w:tabs>
        <w:ind w:left="720" w:hanging="360"/>
      </w:pPr>
      <w:rPr>
        <w:rFonts w:ascii="Arial" w:hAnsi="Arial" w:hint="default"/>
      </w:rPr>
    </w:lvl>
    <w:lvl w:ilvl="1" w:tplc="C122B5AC">
      <w:start w:val="1"/>
      <w:numFmt w:val="bullet"/>
      <w:lvlText w:val="•"/>
      <w:lvlJc w:val="left"/>
      <w:pPr>
        <w:tabs>
          <w:tab w:val="num" w:pos="1440"/>
        </w:tabs>
        <w:ind w:left="1440" w:hanging="360"/>
      </w:pPr>
      <w:rPr>
        <w:rFonts w:ascii="Arial" w:hAnsi="Arial" w:hint="default"/>
      </w:rPr>
    </w:lvl>
    <w:lvl w:ilvl="2" w:tplc="1F86C3CC">
      <w:start w:val="1"/>
      <w:numFmt w:val="bullet"/>
      <w:lvlText w:val="•"/>
      <w:lvlJc w:val="left"/>
      <w:pPr>
        <w:tabs>
          <w:tab w:val="num" w:pos="2160"/>
        </w:tabs>
        <w:ind w:left="2160" w:hanging="360"/>
      </w:pPr>
      <w:rPr>
        <w:rFonts w:ascii="Arial" w:hAnsi="Arial" w:hint="default"/>
      </w:rPr>
    </w:lvl>
    <w:lvl w:ilvl="3" w:tplc="FAEA673A" w:tentative="1">
      <w:start w:val="1"/>
      <w:numFmt w:val="bullet"/>
      <w:lvlText w:val="•"/>
      <w:lvlJc w:val="left"/>
      <w:pPr>
        <w:tabs>
          <w:tab w:val="num" w:pos="2880"/>
        </w:tabs>
        <w:ind w:left="2880" w:hanging="360"/>
      </w:pPr>
      <w:rPr>
        <w:rFonts w:ascii="Arial" w:hAnsi="Arial" w:hint="default"/>
      </w:rPr>
    </w:lvl>
    <w:lvl w:ilvl="4" w:tplc="8B84BDF2" w:tentative="1">
      <w:start w:val="1"/>
      <w:numFmt w:val="bullet"/>
      <w:lvlText w:val="•"/>
      <w:lvlJc w:val="left"/>
      <w:pPr>
        <w:tabs>
          <w:tab w:val="num" w:pos="3600"/>
        </w:tabs>
        <w:ind w:left="3600" w:hanging="360"/>
      </w:pPr>
      <w:rPr>
        <w:rFonts w:ascii="Arial" w:hAnsi="Arial" w:hint="default"/>
      </w:rPr>
    </w:lvl>
    <w:lvl w:ilvl="5" w:tplc="9D8E0284" w:tentative="1">
      <w:start w:val="1"/>
      <w:numFmt w:val="bullet"/>
      <w:lvlText w:val="•"/>
      <w:lvlJc w:val="left"/>
      <w:pPr>
        <w:tabs>
          <w:tab w:val="num" w:pos="4320"/>
        </w:tabs>
        <w:ind w:left="4320" w:hanging="360"/>
      </w:pPr>
      <w:rPr>
        <w:rFonts w:ascii="Arial" w:hAnsi="Arial" w:hint="default"/>
      </w:rPr>
    </w:lvl>
    <w:lvl w:ilvl="6" w:tplc="E55ED8BE" w:tentative="1">
      <w:start w:val="1"/>
      <w:numFmt w:val="bullet"/>
      <w:lvlText w:val="•"/>
      <w:lvlJc w:val="left"/>
      <w:pPr>
        <w:tabs>
          <w:tab w:val="num" w:pos="5040"/>
        </w:tabs>
        <w:ind w:left="5040" w:hanging="360"/>
      </w:pPr>
      <w:rPr>
        <w:rFonts w:ascii="Arial" w:hAnsi="Arial" w:hint="default"/>
      </w:rPr>
    </w:lvl>
    <w:lvl w:ilvl="7" w:tplc="9CA2897C" w:tentative="1">
      <w:start w:val="1"/>
      <w:numFmt w:val="bullet"/>
      <w:lvlText w:val="•"/>
      <w:lvlJc w:val="left"/>
      <w:pPr>
        <w:tabs>
          <w:tab w:val="num" w:pos="5760"/>
        </w:tabs>
        <w:ind w:left="5760" w:hanging="360"/>
      </w:pPr>
      <w:rPr>
        <w:rFonts w:ascii="Arial" w:hAnsi="Arial" w:hint="default"/>
      </w:rPr>
    </w:lvl>
    <w:lvl w:ilvl="8" w:tplc="DC8EC94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1F7339F"/>
    <w:multiLevelType w:val="hybridMultilevel"/>
    <w:tmpl w:val="560EF054"/>
    <w:lvl w:ilvl="0" w:tplc="F8C2D930">
      <w:start w:val="6"/>
      <w:numFmt w:val="decimal"/>
      <w:lvlText w:val="%1."/>
      <w:lvlJc w:val="left"/>
      <w:pPr>
        <w:tabs>
          <w:tab w:val="num" w:pos="720"/>
        </w:tabs>
        <w:ind w:left="720" w:hanging="360"/>
      </w:pPr>
      <w:rPr>
        <w:rFonts w:hint="default"/>
      </w:rPr>
    </w:lvl>
    <w:lvl w:ilvl="1" w:tplc="C7AA4328" w:tentative="1">
      <w:start w:val="1"/>
      <w:numFmt w:val="lowerLetter"/>
      <w:lvlText w:val="%2."/>
      <w:lvlJc w:val="left"/>
      <w:pPr>
        <w:tabs>
          <w:tab w:val="num" w:pos="1440"/>
        </w:tabs>
        <w:ind w:left="1440" w:hanging="360"/>
      </w:pPr>
    </w:lvl>
    <w:lvl w:ilvl="2" w:tplc="D570D9E8" w:tentative="1">
      <w:start w:val="1"/>
      <w:numFmt w:val="lowerRoman"/>
      <w:lvlText w:val="%3."/>
      <w:lvlJc w:val="right"/>
      <w:pPr>
        <w:tabs>
          <w:tab w:val="num" w:pos="2160"/>
        </w:tabs>
        <w:ind w:left="2160" w:hanging="180"/>
      </w:pPr>
    </w:lvl>
    <w:lvl w:ilvl="3" w:tplc="1D188474" w:tentative="1">
      <w:start w:val="1"/>
      <w:numFmt w:val="decimal"/>
      <w:lvlText w:val="%4."/>
      <w:lvlJc w:val="left"/>
      <w:pPr>
        <w:tabs>
          <w:tab w:val="num" w:pos="2880"/>
        </w:tabs>
        <w:ind w:left="2880" w:hanging="360"/>
      </w:pPr>
    </w:lvl>
    <w:lvl w:ilvl="4" w:tplc="FFF2AEAC" w:tentative="1">
      <w:start w:val="1"/>
      <w:numFmt w:val="lowerLetter"/>
      <w:lvlText w:val="%5."/>
      <w:lvlJc w:val="left"/>
      <w:pPr>
        <w:tabs>
          <w:tab w:val="num" w:pos="3600"/>
        </w:tabs>
        <w:ind w:left="3600" w:hanging="360"/>
      </w:pPr>
    </w:lvl>
    <w:lvl w:ilvl="5" w:tplc="A366F8CA" w:tentative="1">
      <w:start w:val="1"/>
      <w:numFmt w:val="lowerRoman"/>
      <w:lvlText w:val="%6."/>
      <w:lvlJc w:val="right"/>
      <w:pPr>
        <w:tabs>
          <w:tab w:val="num" w:pos="4320"/>
        </w:tabs>
        <w:ind w:left="4320" w:hanging="180"/>
      </w:pPr>
    </w:lvl>
    <w:lvl w:ilvl="6" w:tplc="05E8EA0C" w:tentative="1">
      <w:start w:val="1"/>
      <w:numFmt w:val="decimal"/>
      <w:lvlText w:val="%7."/>
      <w:lvlJc w:val="left"/>
      <w:pPr>
        <w:tabs>
          <w:tab w:val="num" w:pos="5040"/>
        </w:tabs>
        <w:ind w:left="5040" w:hanging="360"/>
      </w:pPr>
    </w:lvl>
    <w:lvl w:ilvl="7" w:tplc="7738FBC6" w:tentative="1">
      <w:start w:val="1"/>
      <w:numFmt w:val="lowerLetter"/>
      <w:lvlText w:val="%8."/>
      <w:lvlJc w:val="left"/>
      <w:pPr>
        <w:tabs>
          <w:tab w:val="num" w:pos="5760"/>
        </w:tabs>
        <w:ind w:left="5760" w:hanging="360"/>
      </w:pPr>
    </w:lvl>
    <w:lvl w:ilvl="8" w:tplc="7656389E" w:tentative="1">
      <w:start w:val="1"/>
      <w:numFmt w:val="lowerRoman"/>
      <w:lvlText w:val="%9."/>
      <w:lvlJc w:val="right"/>
      <w:pPr>
        <w:tabs>
          <w:tab w:val="num" w:pos="6480"/>
        </w:tabs>
        <w:ind w:left="6480" w:hanging="180"/>
      </w:pPr>
    </w:lvl>
  </w:abstractNum>
  <w:abstractNum w:abstractNumId="41" w15:restartNumberingAfterBreak="0">
    <w:nsid w:val="5B656F43"/>
    <w:multiLevelType w:val="hybridMultilevel"/>
    <w:tmpl w:val="572816FA"/>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C6439F0"/>
    <w:multiLevelType w:val="hybridMultilevel"/>
    <w:tmpl w:val="C4CEA23C"/>
    <w:lvl w:ilvl="0" w:tplc="834EC7AE">
      <w:start w:val="1"/>
      <w:numFmt w:val="bullet"/>
      <w:lvlText w:val=""/>
      <w:lvlJc w:val="left"/>
      <w:pPr>
        <w:ind w:left="1440" w:hanging="360"/>
      </w:pPr>
      <w:rPr>
        <w:rFonts w:ascii="Symbol" w:hAnsi="Symbol" w:hint="default"/>
      </w:rPr>
    </w:lvl>
    <w:lvl w:ilvl="1" w:tplc="1A466F9E" w:tentative="1">
      <w:start w:val="1"/>
      <w:numFmt w:val="bullet"/>
      <w:lvlText w:val="o"/>
      <w:lvlJc w:val="left"/>
      <w:pPr>
        <w:ind w:left="2160" w:hanging="360"/>
      </w:pPr>
      <w:rPr>
        <w:rFonts w:ascii="Courier New" w:hAnsi="Courier New" w:cs="Courier New" w:hint="default"/>
      </w:rPr>
    </w:lvl>
    <w:lvl w:ilvl="2" w:tplc="A42A5160" w:tentative="1">
      <w:start w:val="1"/>
      <w:numFmt w:val="bullet"/>
      <w:lvlText w:val=""/>
      <w:lvlJc w:val="left"/>
      <w:pPr>
        <w:ind w:left="2880" w:hanging="360"/>
      </w:pPr>
      <w:rPr>
        <w:rFonts w:ascii="Wingdings" w:hAnsi="Wingdings" w:hint="default"/>
      </w:rPr>
    </w:lvl>
    <w:lvl w:ilvl="3" w:tplc="202CB53C" w:tentative="1">
      <w:start w:val="1"/>
      <w:numFmt w:val="bullet"/>
      <w:lvlText w:val=""/>
      <w:lvlJc w:val="left"/>
      <w:pPr>
        <w:ind w:left="3600" w:hanging="360"/>
      </w:pPr>
      <w:rPr>
        <w:rFonts w:ascii="Symbol" w:hAnsi="Symbol" w:hint="default"/>
      </w:rPr>
    </w:lvl>
    <w:lvl w:ilvl="4" w:tplc="5E602698" w:tentative="1">
      <w:start w:val="1"/>
      <w:numFmt w:val="bullet"/>
      <w:lvlText w:val="o"/>
      <w:lvlJc w:val="left"/>
      <w:pPr>
        <w:ind w:left="4320" w:hanging="360"/>
      </w:pPr>
      <w:rPr>
        <w:rFonts w:ascii="Courier New" w:hAnsi="Courier New" w:cs="Courier New" w:hint="default"/>
      </w:rPr>
    </w:lvl>
    <w:lvl w:ilvl="5" w:tplc="17963396" w:tentative="1">
      <w:start w:val="1"/>
      <w:numFmt w:val="bullet"/>
      <w:lvlText w:val=""/>
      <w:lvlJc w:val="left"/>
      <w:pPr>
        <w:ind w:left="5040" w:hanging="360"/>
      </w:pPr>
      <w:rPr>
        <w:rFonts w:ascii="Wingdings" w:hAnsi="Wingdings" w:hint="default"/>
      </w:rPr>
    </w:lvl>
    <w:lvl w:ilvl="6" w:tplc="6B2293BE" w:tentative="1">
      <w:start w:val="1"/>
      <w:numFmt w:val="bullet"/>
      <w:lvlText w:val=""/>
      <w:lvlJc w:val="left"/>
      <w:pPr>
        <w:ind w:left="5760" w:hanging="360"/>
      </w:pPr>
      <w:rPr>
        <w:rFonts w:ascii="Symbol" w:hAnsi="Symbol" w:hint="default"/>
      </w:rPr>
    </w:lvl>
    <w:lvl w:ilvl="7" w:tplc="532AE46C" w:tentative="1">
      <w:start w:val="1"/>
      <w:numFmt w:val="bullet"/>
      <w:lvlText w:val="o"/>
      <w:lvlJc w:val="left"/>
      <w:pPr>
        <w:ind w:left="6480" w:hanging="360"/>
      </w:pPr>
      <w:rPr>
        <w:rFonts w:ascii="Courier New" w:hAnsi="Courier New" w:cs="Courier New" w:hint="default"/>
      </w:rPr>
    </w:lvl>
    <w:lvl w:ilvl="8" w:tplc="BA9EC268" w:tentative="1">
      <w:start w:val="1"/>
      <w:numFmt w:val="bullet"/>
      <w:lvlText w:val=""/>
      <w:lvlJc w:val="left"/>
      <w:pPr>
        <w:ind w:left="7200" w:hanging="360"/>
      </w:pPr>
      <w:rPr>
        <w:rFonts w:ascii="Wingdings" w:hAnsi="Wingdings" w:hint="default"/>
      </w:rPr>
    </w:lvl>
  </w:abstractNum>
  <w:abstractNum w:abstractNumId="43" w15:restartNumberingAfterBreak="0">
    <w:nsid w:val="5EAC3322"/>
    <w:multiLevelType w:val="hybridMultilevel"/>
    <w:tmpl w:val="225A5E14"/>
    <w:lvl w:ilvl="0" w:tplc="9B685E06">
      <w:start w:val="1"/>
      <w:numFmt w:val="upperLetter"/>
      <w:lvlText w:val="%1."/>
      <w:lvlJc w:val="left"/>
      <w:pPr>
        <w:ind w:left="1440" w:hanging="360"/>
      </w:pPr>
      <w:rPr>
        <w:rFonts w:hint="default"/>
      </w:rPr>
    </w:lvl>
    <w:lvl w:ilvl="1" w:tplc="A6C68822" w:tentative="1">
      <w:start w:val="1"/>
      <w:numFmt w:val="lowerLetter"/>
      <w:lvlText w:val="%2."/>
      <w:lvlJc w:val="left"/>
      <w:pPr>
        <w:ind w:left="2160" w:hanging="360"/>
      </w:pPr>
    </w:lvl>
    <w:lvl w:ilvl="2" w:tplc="F2261C60" w:tentative="1">
      <w:start w:val="1"/>
      <w:numFmt w:val="lowerRoman"/>
      <w:lvlText w:val="%3."/>
      <w:lvlJc w:val="right"/>
      <w:pPr>
        <w:ind w:left="2880" w:hanging="180"/>
      </w:pPr>
    </w:lvl>
    <w:lvl w:ilvl="3" w:tplc="105847BE" w:tentative="1">
      <w:start w:val="1"/>
      <w:numFmt w:val="decimal"/>
      <w:lvlText w:val="%4."/>
      <w:lvlJc w:val="left"/>
      <w:pPr>
        <w:ind w:left="3600" w:hanging="360"/>
      </w:pPr>
    </w:lvl>
    <w:lvl w:ilvl="4" w:tplc="A36E3E00" w:tentative="1">
      <w:start w:val="1"/>
      <w:numFmt w:val="lowerLetter"/>
      <w:lvlText w:val="%5."/>
      <w:lvlJc w:val="left"/>
      <w:pPr>
        <w:ind w:left="4320" w:hanging="360"/>
      </w:pPr>
    </w:lvl>
    <w:lvl w:ilvl="5" w:tplc="11A0AD3A" w:tentative="1">
      <w:start w:val="1"/>
      <w:numFmt w:val="lowerRoman"/>
      <w:lvlText w:val="%6."/>
      <w:lvlJc w:val="right"/>
      <w:pPr>
        <w:ind w:left="5040" w:hanging="180"/>
      </w:pPr>
    </w:lvl>
    <w:lvl w:ilvl="6" w:tplc="00CE1BFC" w:tentative="1">
      <w:start w:val="1"/>
      <w:numFmt w:val="decimal"/>
      <w:lvlText w:val="%7."/>
      <w:lvlJc w:val="left"/>
      <w:pPr>
        <w:ind w:left="5760" w:hanging="360"/>
      </w:pPr>
    </w:lvl>
    <w:lvl w:ilvl="7" w:tplc="F27404A0" w:tentative="1">
      <w:start w:val="1"/>
      <w:numFmt w:val="lowerLetter"/>
      <w:lvlText w:val="%8."/>
      <w:lvlJc w:val="left"/>
      <w:pPr>
        <w:ind w:left="6480" w:hanging="360"/>
      </w:pPr>
    </w:lvl>
    <w:lvl w:ilvl="8" w:tplc="EBF260D2" w:tentative="1">
      <w:start w:val="1"/>
      <w:numFmt w:val="lowerRoman"/>
      <w:lvlText w:val="%9."/>
      <w:lvlJc w:val="right"/>
      <w:pPr>
        <w:ind w:left="7200" w:hanging="180"/>
      </w:pPr>
    </w:lvl>
  </w:abstractNum>
  <w:abstractNum w:abstractNumId="44" w15:restartNumberingAfterBreak="0">
    <w:nsid w:val="5EC02458"/>
    <w:multiLevelType w:val="hybridMultilevel"/>
    <w:tmpl w:val="087CE1FC"/>
    <w:lvl w:ilvl="0" w:tplc="910C1C14">
      <w:start w:val="1"/>
      <w:numFmt w:val="bullet"/>
      <w:lvlText w:val=""/>
      <w:lvlJc w:val="left"/>
      <w:pPr>
        <w:ind w:left="720" w:hanging="360"/>
      </w:pPr>
      <w:rPr>
        <w:rFonts w:ascii="Symbol" w:hAnsi="Symbol" w:hint="default"/>
      </w:rPr>
    </w:lvl>
    <w:lvl w:ilvl="1" w:tplc="7856E7AC" w:tentative="1">
      <w:start w:val="1"/>
      <w:numFmt w:val="bullet"/>
      <w:lvlText w:val="o"/>
      <w:lvlJc w:val="left"/>
      <w:pPr>
        <w:ind w:left="1440" w:hanging="360"/>
      </w:pPr>
      <w:rPr>
        <w:rFonts w:ascii="Courier New" w:hAnsi="Courier New" w:cs="Courier New" w:hint="default"/>
      </w:rPr>
    </w:lvl>
    <w:lvl w:ilvl="2" w:tplc="44C0EECC" w:tentative="1">
      <w:start w:val="1"/>
      <w:numFmt w:val="bullet"/>
      <w:lvlText w:val=""/>
      <w:lvlJc w:val="left"/>
      <w:pPr>
        <w:ind w:left="2160" w:hanging="360"/>
      </w:pPr>
      <w:rPr>
        <w:rFonts w:ascii="Wingdings" w:hAnsi="Wingdings" w:hint="default"/>
      </w:rPr>
    </w:lvl>
    <w:lvl w:ilvl="3" w:tplc="C0DAE0F2" w:tentative="1">
      <w:start w:val="1"/>
      <w:numFmt w:val="bullet"/>
      <w:lvlText w:val=""/>
      <w:lvlJc w:val="left"/>
      <w:pPr>
        <w:ind w:left="2880" w:hanging="360"/>
      </w:pPr>
      <w:rPr>
        <w:rFonts w:ascii="Symbol" w:hAnsi="Symbol" w:hint="default"/>
      </w:rPr>
    </w:lvl>
    <w:lvl w:ilvl="4" w:tplc="3710D708" w:tentative="1">
      <w:start w:val="1"/>
      <w:numFmt w:val="bullet"/>
      <w:lvlText w:val="o"/>
      <w:lvlJc w:val="left"/>
      <w:pPr>
        <w:ind w:left="3600" w:hanging="360"/>
      </w:pPr>
      <w:rPr>
        <w:rFonts w:ascii="Courier New" w:hAnsi="Courier New" w:cs="Courier New" w:hint="default"/>
      </w:rPr>
    </w:lvl>
    <w:lvl w:ilvl="5" w:tplc="DF6E401E" w:tentative="1">
      <w:start w:val="1"/>
      <w:numFmt w:val="bullet"/>
      <w:lvlText w:val=""/>
      <w:lvlJc w:val="left"/>
      <w:pPr>
        <w:ind w:left="4320" w:hanging="360"/>
      </w:pPr>
      <w:rPr>
        <w:rFonts w:ascii="Wingdings" w:hAnsi="Wingdings" w:hint="default"/>
      </w:rPr>
    </w:lvl>
    <w:lvl w:ilvl="6" w:tplc="42B80602" w:tentative="1">
      <w:start w:val="1"/>
      <w:numFmt w:val="bullet"/>
      <w:lvlText w:val=""/>
      <w:lvlJc w:val="left"/>
      <w:pPr>
        <w:ind w:left="5040" w:hanging="360"/>
      </w:pPr>
      <w:rPr>
        <w:rFonts w:ascii="Symbol" w:hAnsi="Symbol" w:hint="default"/>
      </w:rPr>
    </w:lvl>
    <w:lvl w:ilvl="7" w:tplc="CFBA9CFA" w:tentative="1">
      <w:start w:val="1"/>
      <w:numFmt w:val="bullet"/>
      <w:lvlText w:val="o"/>
      <w:lvlJc w:val="left"/>
      <w:pPr>
        <w:ind w:left="5760" w:hanging="360"/>
      </w:pPr>
      <w:rPr>
        <w:rFonts w:ascii="Courier New" w:hAnsi="Courier New" w:cs="Courier New" w:hint="default"/>
      </w:rPr>
    </w:lvl>
    <w:lvl w:ilvl="8" w:tplc="8B281228" w:tentative="1">
      <w:start w:val="1"/>
      <w:numFmt w:val="bullet"/>
      <w:lvlText w:val=""/>
      <w:lvlJc w:val="left"/>
      <w:pPr>
        <w:ind w:left="6480" w:hanging="360"/>
      </w:pPr>
      <w:rPr>
        <w:rFonts w:ascii="Wingdings" w:hAnsi="Wingdings" w:hint="default"/>
      </w:rPr>
    </w:lvl>
  </w:abstractNum>
  <w:abstractNum w:abstractNumId="45" w15:restartNumberingAfterBreak="0">
    <w:nsid w:val="5F1E39EC"/>
    <w:multiLevelType w:val="hybridMultilevel"/>
    <w:tmpl w:val="ADD2CEC0"/>
    <w:lvl w:ilvl="0" w:tplc="9C50392E">
      <w:start w:val="1"/>
      <w:numFmt w:val="bullet"/>
      <w:lvlText w:val=""/>
      <w:lvlJc w:val="left"/>
      <w:pPr>
        <w:ind w:left="1440" w:hanging="360"/>
      </w:pPr>
      <w:rPr>
        <w:rFonts w:ascii="Symbol" w:hAnsi="Symbol" w:hint="default"/>
      </w:rPr>
    </w:lvl>
    <w:lvl w:ilvl="1" w:tplc="2B54AF96">
      <w:start w:val="1"/>
      <w:numFmt w:val="bullet"/>
      <w:lvlText w:val="o"/>
      <w:lvlJc w:val="left"/>
      <w:pPr>
        <w:ind w:left="2160" w:hanging="360"/>
      </w:pPr>
      <w:rPr>
        <w:rFonts w:ascii="Courier New" w:hAnsi="Courier New" w:cs="Courier New" w:hint="default"/>
      </w:rPr>
    </w:lvl>
    <w:lvl w:ilvl="2" w:tplc="C2249072" w:tentative="1">
      <w:start w:val="1"/>
      <w:numFmt w:val="bullet"/>
      <w:lvlText w:val=""/>
      <w:lvlJc w:val="left"/>
      <w:pPr>
        <w:ind w:left="2880" w:hanging="360"/>
      </w:pPr>
      <w:rPr>
        <w:rFonts w:ascii="Wingdings" w:hAnsi="Wingdings" w:hint="default"/>
      </w:rPr>
    </w:lvl>
    <w:lvl w:ilvl="3" w:tplc="D854A3CC" w:tentative="1">
      <w:start w:val="1"/>
      <w:numFmt w:val="bullet"/>
      <w:lvlText w:val=""/>
      <w:lvlJc w:val="left"/>
      <w:pPr>
        <w:ind w:left="3600" w:hanging="360"/>
      </w:pPr>
      <w:rPr>
        <w:rFonts w:ascii="Symbol" w:hAnsi="Symbol" w:hint="default"/>
      </w:rPr>
    </w:lvl>
    <w:lvl w:ilvl="4" w:tplc="34D8CD62" w:tentative="1">
      <w:start w:val="1"/>
      <w:numFmt w:val="bullet"/>
      <w:lvlText w:val="o"/>
      <w:lvlJc w:val="left"/>
      <w:pPr>
        <w:ind w:left="4320" w:hanging="360"/>
      </w:pPr>
      <w:rPr>
        <w:rFonts w:ascii="Courier New" w:hAnsi="Courier New" w:cs="Courier New" w:hint="default"/>
      </w:rPr>
    </w:lvl>
    <w:lvl w:ilvl="5" w:tplc="E4B82868" w:tentative="1">
      <w:start w:val="1"/>
      <w:numFmt w:val="bullet"/>
      <w:lvlText w:val=""/>
      <w:lvlJc w:val="left"/>
      <w:pPr>
        <w:ind w:left="5040" w:hanging="360"/>
      </w:pPr>
      <w:rPr>
        <w:rFonts w:ascii="Wingdings" w:hAnsi="Wingdings" w:hint="default"/>
      </w:rPr>
    </w:lvl>
    <w:lvl w:ilvl="6" w:tplc="7A62A184" w:tentative="1">
      <w:start w:val="1"/>
      <w:numFmt w:val="bullet"/>
      <w:lvlText w:val=""/>
      <w:lvlJc w:val="left"/>
      <w:pPr>
        <w:ind w:left="5760" w:hanging="360"/>
      </w:pPr>
      <w:rPr>
        <w:rFonts w:ascii="Symbol" w:hAnsi="Symbol" w:hint="default"/>
      </w:rPr>
    </w:lvl>
    <w:lvl w:ilvl="7" w:tplc="C9E26C5C" w:tentative="1">
      <w:start w:val="1"/>
      <w:numFmt w:val="bullet"/>
      <w:lvlText w:val="o"/>
      <w:lvlJc w:val="left"/>
      <w:pPr>
        <w:ind w:left="6480" w:hanging="360"/>
      </w:pPr>
      <w:rPr>
        <w:rFonts w:ascii="Courier New" w:hAnsi="Courier New" w:cs="Courier New" w:hint="default"/>
      </w:rPr>
    </w:lvl>
    <w:lvl w:ilvl="8" w:tplc="712E6428" w:tentative="1">
      <w:start w:val="1"/>
      <w:numFmt w:val="bullet"/>
      <w:lvlText w:val=""/>
      <w:lvlJc w:val="left"/>
      <w:pPr>
        <w:ind w:left="7200" w:hanging="360"/>
      </w:pPr>
      <w:rPr>
        <w:rFonts w:ascii="Wingdings" w:hAnsi="Wingdings" w:hint="default"/>
      </w:rPr>
    </w:lvl>
  </w:abstractNum>
  <w:abstractNum w:abstractNumId="46" w15:restartNumberingAfterBreak="0">
    <w:nsid w:val="5F9240C7"/>
    <w:multiLevelType w:val="hybridMultilevel"/>
    <w:tmpl w:val="2E78026A"/>
    <w:lvl w:ilvl="0" w:tplc="3DE84DA8">
      <w:start w:val="1"/>
      <w:numFmt w:val="decimal"/>
      <w:lvlText w:val="%1."/>
      <w:lvlJc w:val="left"/>
      <w:pPr>
        <w:ind w:left="720" w:hanging="360"/>
      </w:pPr>
    </w:lvl>
    <w:lvl w:ilvl="1" w:tplc="AAAE7D40" w:tentative="1">
      <w:start w:val="1"/>
      <w:numFmt w:val="lowerLetter"/>
      <w:lvlText w:val="%2."/>
      <w:lvlJc w:val="left"/>
      <w:pPr>
        <w:ind w:left="1440" w:hanging="360"/>
      </w:pPr>
    </w:lvl>
    <w:lvl w:ilvl="2" w:tplc="5E1485D2" w:tentative="1">
      <w:start w:val="1"/>
      <w:numFmt w:val="lowerRoman"/>
      <w:lvlText w:val="%3."/>
      <w:lvlJc w:val="right"/>
      <w:pPr>
        <w:ind w:left="2160" w:hanging="180"/>
      </w:pPr>
    </w:lvl>
    <w:lvl w:ilvl="3" w:tplc="66B228CC" w:tentative="1">
      <w:start w:val="1"/>
      <w:numFmt w:val="decimal"/>
      <w:lvlText w:val="%4."/>
      <w:lvlJc w:val="left"/>
      <w:pPr>
        <w:ind w:left="2880" w:hanging="360"/>
      </w:pPr>
    </w:lvl>
    <w:lvl w:ilvl="4" w:tplc="8168EF48" w:tentative="1">
      <w:start w:val="1"/>
      <w:numFmt w:val="lowerLetter"/>
      <w:lvlText w:val="%5."/>
      <w:lvlJc w:val="left"/>
      <w:pPr>
        <w:ind w:left="3600" w:hanging="360"/>
      </w:pPr>
    </w:lvl>
    <w:lvl w:ilvl="5" w:tplc="37E22E4E" w:tentative="1">
      <w:start w:val="1"/>
      <w:numFmt w:val="lowerRoman"/>
      <w:lvlText w:val="%6."/>
      <w:lvlJc w:val="right"/>
      <w:pPr>
        <w:ind w:left="4320" w:hanging="180"/>
      </w:pPr>
    </w:lvl>
    <w:lvl w:ilvl="6" w:tplc="D3982590" w:tentative="1">
      <w:start w:val="1"/>
      <w:numFmt w:val="decimal"/>
      <w:lvlText w:val="%7."/>
      <w:lvlJc w:val="left"/>
      <w:pPr>
        <w:ind w:left="5040" w:hanging="360"/>
      </w:pPr>
    </w:lvl>
    <w:lvl w:ilvl="7" w:tplc="52B208B6" w:tentative="1">
      <w:start w:val="1"/>
      <w:numFmt w:val="lowerLetter"/>
      <w:lvlText w:val="%8."/>
      <w:lvlJc w:val="left"/>
      <w:pPr>
        <w:ind w:left="5760" w:hanging="360"/>
      </w:pPr>
    </w:lvl>
    <w:lvl w:ilvl="8" w:tplc="AD5C106C" w:tentative="1">
      <w:start w:val="1"/>
      <w:numFmt w:val="lowerRoman"/>
      <w:lvlText w:val="%9."/>
      <w:lvlJc w:val="right"/>
      <w:pPr>
        <w:ind w:left="6480" w:hanging="180"/>
      </w:pPr>
    </w:lvl>
  </w:abstractNum>
  <w:abstractNum w:abstractNumId="47" w15:restartNumberingAfterBreak="0">
    <w:nsid w:val="6B9A474A"/>
    <w:multiLevelType w:val="hybridMultilevel"/>
    <w:tmpl w:val="1E7CE734"/>
    <w:lvl w:ilvl="0" w:tplc="F84AD74E">
      <w:start w:val="1"/>
      <w:numFmt w:val="bullet"/>
      <w:lvlText w:val=""/>
      <w:lvlJc w:val="left"/>
      <w:pPr>
        <w:ind w:left="360" w:hanging="360"/>
      </w:pPr>
      <w:rPr>
        <w:rFonts w:ascii="Symbol" w:eastAsia="Times New Roman" w:hAnsi="Symbol" w:cs="Times New Roman" w:hint="default"/>
      </w:rPr>
    </w:lvl>
    <w:lvl w:ilvl="1" w:tplc="444210DC" w:tentative="1">
      <w:start w:val="1"/>
      <w:numFmt w:val="bullet"/>
      <w:lvlText w:val="o"/>
      <w:lvlJc w:val="left"/>
      <w:pPr>
        <w:ind w:left="1080" w:hanging="360"/>
      </w:pPr>
      <w:rPr>
        <w:rFonts w:ascii="Courier New" w:hAnsi="Courier New" w:cs="Courier New" w:hint="default"/>
      </w:rPr>
    </w:lvl>
    <w:lvl w:ilvl="2" w:tplc="1E7830A0" w:tentative="1">
      <w:start w:val="1"/>
      <w:numFmt w:val="bullet"/>
      <w:lvlText w:val=""/>
      <w:lvlJc w:val="left"/>
      <w:pPr>
        <w:ind w:left="1800" w:hanging="360"/>
      </w:pPr>
      <w:rPr>
        <w:rFonts w:ascii="Wingdings" w:hAnsi="Wingdings" w:hint="default"/>
      </w:rPr>
    </w:lvl>
    <w:lvl w:ilvl="3" w:tplc="E2D81ED2" w:tentative="1">
      <w:start w:val="1"/>
      <w:numFmt w:val="bullet"/>
      <w:lvlText w:val=""/>
      <w:lvlJc w:val="left"/>
      <w:pPr>
        <w:ind w:left="2520" w:hanging="360"/>
      </w:pPr>
      <w:rPr>
        <w:rFonts w:ascii="Symbol" w:hAnsi="Symbol" w:hint="default"/>
      </w:rPr>
    </w:lvl>
    <w:lvl w:ilvl="4" w:tplc="9FF289EA" w:tentative="1">
      <w:start w:val="1"/>
      <w:numFmt w:val="bullet"/>
      <w:lvlText w:val="o"/>
      <w:lvlJc w:val="left"/>
      <w:pPr>
        <w:ind w:left="3240" w:hanging="360"/>
      </w:pPr>
      <w:rPr>
        <w:rFonts w:ascii="Courier New" w:hAnsi="Courier New" w:cs="Courier New" w:hint="default"/>
      </w:rPr>
    </w:lvl>
    <w:lvl w:ilvl="5" w:tplc="766C9996" w:tentative="1">
      <w:start w:val="1"/>
      <w:numFmt w:val="bullet"/>
      <w:lvlText w:val=""/>
      <w:lvlJc w:val="left"/>
      <w:pPr>
        <w:ind w:left="3960" w:hanging="360"/>
      </w:pPr>
      <w:rPr>
        <w:rFonts w:ascii="Wingdings" w:hAnsi="Wingdings" w:hint="default"/>
      </w:rPr>
    </w:lvl>
    <w:lvl w:ilvl="6" w:tplc="AB7E8050" w:tentative="1">
      <w:start w:val="1"/>
      <w:numFmt w:val="bullet"/>
      <w:lvlText w:val=""/>
      <w:lvlJc w:val="left"/>
      <w:pPr>
        <w:ind w:left="4680" w:hanging="360"/>
      </w:pPr>
      <w:rPr>
        <w:rFonts w:ascii="Symbol" w:hAnsi="Symbol" w:hint="default"/>
      </w:rPr>
    </w:lvl>
    <w:lvl w:ilvl="7" w:tplc="DDA6DFFC" w:tentative="1">
      <w:start w:val="1"/>
      <w:numFmt w:val="bullet"/>
      <w:lvlText w:val="o"/>
      <w:lvlJc w:val="left"/>
      <w:pPr>
        <w:ind w:left="5400" w:hanging="360"/>
      </w:pPr>
      <w:rPr>
        <w:rFonts w:ascii="Courier New" w:hAnsi="Courier New" w:cs="Courier New" w:hint="default"/>
      </w:rPr>
    </w:lvl>
    <w:lvl w:ilvl="8" w:tplc="5D24BB64" w:tentative="1">
      <w:start w:val="1"/>
      <w:numFmt w:val="bullet"/>
      <w:lvlText w:val=""/>
      <w:lvlJc w:val="left"/>
      <w:pPr>
        <w:ind w:left="6120" w:hanging="360"/>
      </w:pPr>
      <w:rPr>
        <w:rFonts w:ascii="Wingdings" w:hAnsi="Wingdings" w:hint="default"/>
      </w:rPr>
    </w:lvl>
  </w:abstractNum>
  <w:abstractNum w:abstractNumId="48" w15:restartNumberingAfterBreak="0">
    <w:nsid w:val="6F1B3B62"/>
    <w:multiLevelType w:val="hybridMultilevel"/>
    <w:tmpl w:val="028AE200"/>
    <w:lvl w:ilvl="0" w:tplc="30546DA4">
      <w:start w:val="1"/>
      <w:numFmt w:val="bullet"/>
      <w:lvlText w:val="•"/>
      <w:lvlJc w:val="left"/>
      <w:pPr>
        <w:tabs>
          <w:tab w:val="num" w:pos="720"/>
        </w:tabs>
        <w:ind w:left="720" w:hanging="360"/>
      </w:pPr>
      <w:rPr>
        <w:rFonts w:ascii="Times New Roman" w:hAnsi="Times New Roman" w:cs="Times New Roman" w:hint="default"/>
      </w:rPr>
    </w:lvl>
    <w:lvl w:ilvl="1" w:tplc="B05C4F04">
      <w:start w:val="1"/>
      <w:numFmt w:val="bullet"/>
      <w:lvlText w:val="o"/>
      <w:lvlJc w:val="left"/>
      <w:pPr>
        <w:tabs>
          <w:tab w:val="num" w:pos="1440"/>
        </w:tabs>
        <w:ind w:left="1440" w:hanging="360"/>
      </w:pPr>
      <w:rPr>
        <w:rFonts w:ascii="Courier New" w:hAnsi="Courier New" w:cs="Courier New" w:hint="default"/>
      </w:rPr>
    </w:lvl>
    <w:lvl w:ilvl="2" w:tplc="AA4E2552">
      <w:start w:val="1"/>
      <w:numFmt w:val="bullet"/>
      <w:lvlText w:val="•"/>
      <w:lvlJc w:val="left"/>
      <w:pPr>
        <w:tabs>
          <w:tab w:val="num" w:pos="2160"/>
        </w:tabs>
        <w:ind w:left="2160" w:hanging="360"/>
      </w:pPr>
      <w:rPr>
        <w:rFonts w:ascii="Times New Roman" w:hAnsi="Times New Roman" w:cs="Times New Roman" w:hint="default"/>
      </w:rPr>
    </w:lvl>
    <w:lvl w:ilvl="3" w:tplc="0902F0E0">
      <w:start w:val="1"/>
      <w:numFmt w:val="bullet"/>
      <w:lvlText w:val="•"/>
      <w:lvlJc w:val="left"/>
      <w:pPr>
        <w:tabs>
          <w:tab w:val="num" w:pos="2880"/>
        </w:tabs>
        <w:ind w:left="2880" w:hanging="360"/>
      </w:pPr>
      <w:rPr>
        <w:rFonts w:ascii="Times New Roman" w:hAnsi="Times New Roman" w:cs="Times New Roman" w:hint="default"/>
      </w:rPr>
    </w:lvl>
    <w:lvl w:ilvl="4" w:tplc="775A1C5A">
      <w:start w:val="1"/>
      <w:numFmt w:val="bullet"/>
      <w:lvlText w:val="•"/>
      <w:lvlJc w:val="left"/>
      <w:pPr>
        <w:tabs>
          <w:tab w:val="num" w:pos="3600"/>
        </w:tabs>
        <w:ind w:left="3600" w:hanging="360"/>
      </w:pPr>
      <w:rPr>
        <w:rFonts w:ascii="Times New Roman" w:hAnsi="Times New Roman" w:cs="Times New Roman" w:hint="default"/>
      </w:rPr>
    </w:lvl>
    <w:lvl w:ilvl="5" w:tplc="F9946348">
      <w:start w:val="1"/>
      <w:numFmt w:val="bullet"/>
      <w:lvlText w:val="•"/>
      <w:lvlJc w:val="left"/>
      <w:pPr>
        <w:tabs>
          <w:tab w:val="num" w:pos="4320"/>
        </w:tabs>
        <w:ind w:left="4320" w:hanging="360"/>
      </w:pPr>
      <w:rPr>
        <w:rFonts w:ascii="Times New Roman" w:hAnsi="Times New Roman" w:cs="Times New Roman" w:hint="default"/>
      </w:rPr>
    </w:lvl>
    <w:lvl w:ilvl="6" w:tplc="16E220FC">
      <w:start w:val="1"/>
      <w:numFmt w:val="bullet"/>
      <w:lvlText w:val="•"/>
      <w:lvlJc w:val="left"/>
      <w:pPr>
        <w:tabs>
          <w:tab w:val="num" w:pos="5040"/>
        </w:tabs>
        <w:ind w:left="5040" w:hanging="360"/>
      </w:pPr>
      <w:rPr>
        <w:rFonts w:ascii="Times New Roman" w:hAnsi="Times New Roman" w:cs="Times New Roman" w:hint="default"/>
      </w:rPr>
    </w:lvl>
    <w:lvl w:ilvl="7" w:tplc="CF70B3CA">
      <w:start w:val="1"/>
      <w:numFmt w:val="bullet"/>
      <w:lvlText w:val="•"/>
      <w:lvlJc w:val="left"/>
      <w:pPr>
        <w:tabs>
          <w:tab w:val="num" w:pos="5760"/>
        </w:tabs>
        <w:ind w:left="5760" w:hanging="360"/>
      </w:pPr>
      <w:rPr>
        <w:rFonts w:ascii="Times New Roman" w:hAnsi="Times New Roman" w:cs="Times New Roman" w:hint="default"/>
      </w:rPr>
    </w:lvl>
    <w:lvl w:ilvl="8" w:tplc="DF5A2F84">
      <w:start w:val="1"/>
      <w:numFmt w:val="bullet"/>
      <w:lvlText w:val="•"/>
      <w:lvlJc w:val="left"/>
      <w:pPr>
        <w:tabs>
          <w:tab w:val="num" w:pos="6480"/>
        </w:tabs>
        <w:ind w:left="6480" w:hanging="360"/>
      </w:pPr>
      <w:rPr>
        <w:rFonts w:ascii="Times New Roman" w:hAnsi="Times New Roman" w:cs="Times New Roman" w:hint="default"/>
      </w:rPr>
    </w:lvl>
  </w:abstractNum>
  <w:abstractNum w:abstractNumId="49" w15:restartNumberingAfterBreak="0">
    <w:nsid w:val="725F64D7"/>
    <w:multiLevelType w:val="hybridMultilevel"/>
    <w:tmpl w:val="F4EEF916"/>
    <w:lvl w:ilvl="0" w:tplc="9A927E34">
      <w:start w:val="1"/>
      <w:numFmt w:val="bullet"/>
      <w:lvlText w:val=""/>
      <w:lvlJc w:val="left"/>
      <w:pPr>
        <w:ind w:left="720" w:hanging="360"/>
      </w:pPr>
      <w:rPr>
        <w:rFonts w:ascii="Symbol" w:hAnsi="Symbol" w:hint="default"/>
      </w:rPr>
    </w:lvl>
    <w:lvl w:ilvl="1" w:tplc="FEB2B288" w:tentative="1">
      <w:start w:val="1"/>
      <w:numFmt w:val="bullet"/>
      <w:lvlText w:val="o"/>
      <w:lvlJc w:val="left"/>
      <w:pPr>
        <w:ind w:left="1440" w:hanging="360"/>
      </w:pPr>
      <w:rPr>
        <w:rFonts w:ascii="Courier New" w:hAnsi="Courier New" w:cs="Courier New" w:hint="default"/>
      </w:rPr>
    </w:lvl>
    <w:lvl w:ilvl="2" w:tplc="B7CEEFDE" w:tentative="1">
      <w:start w:val="1"/>
      <w:numFmt w:val="bullet"/>
      <w:lvlText w:val=""/>
      <w:lvlJc w:val="left"/>
      <w:pPr>
        <w:ind w:left="2160" w:hanging="360"/>
      </w:pPr>
      <w:rPr>
        <w:rFonts w:ascii="Wingdings" w:hAnsi="Wingdings" w:hint="default"/>
      </w:rPr>
    </w:lvl>
    <w:lvl w:ilvl="3" w:tplc="BBBCB29A" w:tentative="1">
      <w:start w:val="1"/>
      <w:numFmt w:val="bullet"/>
      <w:lvlText w:val=""/>
      <w:lvlJc w:val="left"/>
      <w:pPr>
        <w:ind w:left="2880" w:hanging="360"/>
      </w:pPr>
      <w:rPr>
        <w:rFonts w:ascii="Symbol" w:hAnsi="Symbol" w:hint="default"/>
      </w:rPr>
    </w:lvl>
    <w:lvl w:ilvl="4" w:tplc="6FE4134C" w:tentative="1">
      <w:start w:val="1"/>
      <w:numFmt w:val="bullet"/>
      <w:lvlText w:val="o"/>
      <w:lvlJc w:val="left"/>
      <w:pPr>
        <w:ind w:left="3600" w:hanging="360"/>
      </w:pPr>
      <w:rPr>
        <w:rFonts w:ascii="Courier New" w:hAnsi="Courier New" w:cs="Courier New" w:hint="default"/>
      </w:rPr>
    </w:lvl>
    <w:lvl w:ilvl="5" w:tplc="C30C1E2E" w:tentative="1">
      <w:start w:val="1"/>
      <w:numFmt w:val="bullet"/>
      <w:lvlText w:val=""/>
      <w:lvlJc w:val="left"/>
      <w:pPr>
        <w:ind w:left="4320" w:hanging="360"/>
      </w:pPr>
      <w:rPr>
        <w:rFonts w:ascii="Wingdings" w:hAnsi="Wingdings" w:hint="default"/>
      </w:rPr>
    </w:lvl>
    <w:lvl w:ilvl="6" w:tplc="1532A5C6" w:tentative="1">
      <w:start w:val="1"/>
      <w:numFmt w:val="bullet"/>
      <w:lvlText w:val=""/>
      <w:lvlJc w:val="left"/>
      <w:pPr>
        <w:ind w:left="5040" w:hanging="360"/>
      </w:pPr>
      <w:rPr>
        <w:rFonts w:ascii="Symbol" w:hAnsi="Symbol" w:hint="default"/>
      </w:rPr>
    </w:lvl>
    <w:lvl w:ilvl="7" w:tplc="23F61052" w:tentative="1">
      <w:start w:val="1"/>
      <w:numFmt w:val="bullet"/>
      <w:lvlText w:val="o"/>
      <w:lvlJc w:val="left"/>
      <w:pPr>
        <w:ind w:left="5760" w:hanging="360"/>
      </w:pPr>
      <w:rPr>
        <w:rFonts w:ascii="Courier New" w:hAnsi="Courier New" w:cs="Courier New" w:hint="default"/>
      </w:rPr>
    </w:lvl>
    <w:lvl w:ilvl="8" w:tplc="7C762970" w:tentative="1">
      <w:start w:val="1"/>
      <w:numFmt w:val="bullet"/>
      <w:lvlText w:val=""/>
      <w:lvlJc w:val="left"/>
      <w:pPr>
        <w:ind w:left="6480" w:hanging="360"/>
      </w:pPr>
      <w:rPr>
        <w:rFonts w:ascii="Wingdings" w:hAnsi="Wingdings" w:hint="default"/>
      </w:rPr>
    </w:lvl>
  </w:abstractNum>
  <w:abstractNum w:abstractNumId="50" w15:restartNumberingAfterBreak="0">
    <w:nsid w:val="734151C6"/>
    <w:multiLevelType w:val="hybridMultilevel"/>
    <w:tmpl w:val="B066DDBE"/>
    <w:lvl w:ilvl="0" w:tplc="BCBAD1AE">
      <w:start w:val="11"/>
      <w:numFmt w:val="decimal"/>
      <w:lvlText w:val="%1."/>
      <w:lvlJc w:val="left"/>
      <w:pPr>
        <w:ind w:left="720" w:hanging="360"/>
      </w:pPr>
      <w:rPr>
        <w:rFonts w:hint="default"/>
        <w:b/>
        <w:u w:val="single"/>
      </w:rPr>
    </w:lvl>
    <w:lvl w:ilvl="1" w:tplc="876255E8" w:tentative="1">
      <w:start w:val="1"/>
      <w:numFmt w:val="lowerLetter"/>
      <w:lvlText w:val="%2."/>
      <w:lvlJc w:val="left"/>
      <w:pPr>
        <w:ind w:left="1440" w:hanging="360"/>
      </w:pPr>
    </w:lvl>
    <w:lvl w:ilvl="2" w:tplc="22F2EDAE" w:tentative="1">
      <w:start w:val="1"/>
      <w:numFmt w:val="lowerRoman"/>
      <w:lvlText w:val="%3."/>
      <w:lvlJc w:val="right"/>
      <w:pPr>
        <w:ind w:left="2160" w:hanging="180"/>
      </w:pPr>
    </w:lvl>
    <w:lvl w:ilvl="3" w:tplc="F57ACEA4" w:tentative="1">
      <w:start w:val="1"/>
      <w:numFmt w:val="decimal"/>
      <w:lvlText w:val="%4."/>
      <w:lvlJc w:val="left"/>
      <w:pPr>
        <w:ind w:left="2880" w:hanging="360"/>
      </w:pPr>
    </w:lvl>
    <w:lvl w:ilvl="4" w:tplc="ECF2AB92" w:tentative="1">
      <w:start w:val="1"/>
      <w:numFmt w:val="lowerLetter"/>
      <w:lvlText w:val="%5."/>
      <w:lvlJc w:val="left"/>
      <w:pPr>
        <w:ind w:left="3600" w:hanging="360"/>
      </w:pPr>
    </w:lvl>
    <w:lvl w:ilvl="5" w:tplc="B2C6E2EA" w:tentative="1">
      <w:start w:val="1"/>
      <w:numFmt w:val="lowerRoman"/>
      <w:lvlText w:val="%6."/>
      <w:lvlJc w:val="right"/>
      <w:pPr>
        <w:ind w:left="4320" w:hanging="180"/>
      </w:pPr>
    </w:lvl>
    <w:lvl w:ilvl="6" w:tplc="C90ECF5A" w:tentative="1">
      <w:start w:val="1"/>
      <w:numFmt w:val="decimal"/>
      <w:lvlText w:val="%7."/>
      <w:lvlJc w:val="left"/>
      <w:pPr>
        <w:ind w:left="5040" w:hanging="360"/>
      </w:pPr>
    </w:lvl>
    <w:lvl w:ilvl="7" w:tplc="6A1C3C60" w:tentative="1">
      <w:start w:val="1"/>
      <w:numFmt w:val="lowerLetter"/>
      <w:lvlText w:val="%8."/>
      <w:lvlJc w:val="left"/>
      <w:pPr>
        <w:ind w:left="5760" w:hanging="360"/>
      </w:pPr>
    </w:lvl>
    <w:lvl w:ilvl="8" w:tplc="9976E900" w:tentative="1">
      <w:start w:val="1"/>
      <w:numFmt w:val="lowerRoman"/>
      <w:lvlText w:val="%9."/>
      <w:lvlJc w:val="right"/>
      <w:pPr>
        <w:ind w:left="6480" w:hanging="180"/>
      </w:pPr>
    </w:lvl>
  </w:abstractNum>
  <w:abstractNum w:abstractNumId="51" w15:restartNumberingAfterBreak="0">
    <w:nsid w:val="736F490A"/>
    <w:multiLevelType w:val="hybridMultilevel"/>
    <w:tmpl w:val="6D70D3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3CC1B0E"/>
    <w:multiLevelType w:val="hybridMultilevel"/>
    <w:tmpl w:val="2E78026A"/>
    <w:lvl w:ilvl="0" w:tplc="1CD47C52">
      <w:start w:val="1"/>
      <w:numFmt w:val="decimal"/>
      <w:lvlText w:val="%1."/>
      <w:lvlJc w:val="left"/>
      <w:pPr>
        <w:ind w:left="720" w:hanging="360"/>
      </w:pPr>
    </w:lvl>
    <w:lvl w:ilvl="1" w:tplc="D50817B0" w:tentative="1">
      <w:start w:val="1"/>
      <w:numFmt w:val="lowerLetter"/>
      <w:lvlText w:val="%2."/>
      <w:lvlJc w:val="left"/>
      <w:pPr>
        <w:ind w:left="1440" w:hanging="360"/>
      </w:pPr>
    </w:lvl>
    <w:lvl w:ilvl="2" w:tplc="15443F88" w:tentative="1">
      <w:start w:val="1"/>
      <w:numFmt w:val="lowerRoman"/>
      <w:lvlText w:val="%3."/>
      <w:lvlJc w:val="right"/>
      <w:pPr>
        <w:ind w:left="2160" w:hanging="180"/>
      </w:pPr>
    </w:lvl>
    <w:lvl w:ilvl="3" w:tplc="CA96887C" w:tentative="1">
      <w:start w:val="1"/>
      <w:numFmt w:val="decimal"/>
      <w:lvlText w:val="%4."/>
      <w:lvlJc w:val="left"/>
      <w:pPr>
        <w:ind w:left="2880" w:hanging="360"/>
      </w:pPr>
    </w:lvl>
    <w:lvl w:ilvl="4" w:tplc="9D4E38BC" w:tentative="1">
      <w:start w:val="1"/>
      <w:numFmt w:val="lowerLetter"/>
      <w:lvlText w:val="%5."/>
      <w:lvlJc w:val="left"/>
      <w:pPr>
        <w:ind w:left="3600" w:hanging="360"/>
      </w:pPr>
    </w:lvl>
    <w:lvl w:ilvl="5" w:tplc="F50C8A20" w:tentative="1">
      <w:start w:val="1"/>
      <w:numFmt w:val="lowerRoman"/>
      <w:lvlText w:val="%6."/>
      <w:lvlJc w:val="right"/>
      <w:pPr>
        <w:ind w:left="4320" w:hanging="180"/>
      </w:pPr>
    </w:lvl>
    <w:lvl w:ilvl="6" w:tplc="69AAFFB4" w:tentative="1">
      <w:start w:val="1"/>
      <w:numFmt w:val="decimal"/>
      <w:lvlText w:val="%7."/>
      <w:lvlJc w:val="left"/>
      <w:pPr>
        <w:ind w:left="5040" w:hanging="360"/>
      </w:pPr>
    </w:lvl>
    <w:lvl w:ilvl="7" w:tplc="488CB6D8" w:tentative="1">
      <w:start w:val="1"/>
      <w:numFmt w:val="lowerLetter"/>
      <w:lvlText w:val="%8."/>
      <w:lvlJc w:val="left"/>
      <w:pPr>
        <w:ind w:left="5760" w:hanging="360"/>
      </w:pPr>
    </w:lvl>
    <w:lvl w:ilvl="8" w:tplc="EB06DF8E" w:tentative="1">
      <w:start w:val="1"/>
      <w:numFmt w:val="lowerRoman"/>
      <w:lvlText w:val="%9."/>
      <w:lvlJc w:val="right"/>
      <w:pPr>
        <w:ind w:left="6480" w:hanging="180"/>
      </w:pPr>
    </w:lvl>
  </w:abstractNum>
  <w:abstractNum w:abstractNumId="53" w15:restartNumberingAfterBreak="0">
    <w:nsid w:val="7C995D0B"/>
    <w:multiLevelType w:val="hybridMultilevel"/>
    <w:tmpl w:val="8B72195C"/>
    <w:lvl w:ilvl="0" w:tplc="CD5CF8EC">
      <w:start w:val="1"/>
      <w:numFmt w:val="bullet"/>
      <w:lvlText w:val=""/>
      <w:lvlJc w:val="left"/>
      <w:pPr>
        <w:ind w:left="720" w:hanging="360"/>
      </w:pPr>
      <w:rPr>
        <w:rFonts w:ascii="Symbol" w:hAnsi="Symbol" w:hint="default"/>
      </w:rPr>
    </w:lvl>
    <w:lvl w:ilvl="1" w:tplc="3230DCE8" w:tentative="1">
      <w:start w:val="1"/>
      <w:numFmt w:val="bullet"/>
      <w:lvlText w:val="o"/>
      <w:lvlJc w:val="left"/>
      <w:pPr>
        <w:ind w:left="1440" w:hanging="360"/>
      </w:pPr>
      <w:rPr>
        <w:rFonts w:ascii="Courier New" w:hAnsi="Courier New" w:cs="Courier New" w:hint="default"/>
      </w:rPr>
    </w:lvl>
    <w:lvl w:ilvl="2" w:tplc="447477F4" w:tentative="1">
      <w:start w:val="1"/>
      <w:numFmt w:val="bullet"/>
      <w:lvlText w:val=""/>
      <w:lvlJc w:val="left"/>
      <w:pPr>
        <w:ind w:left="2160" w:hanging="360"/>
      </w:pPr>
      <w:rPr>
        <w:rFonts w:ascii="Wingdings" w:hAnsi="Wingdings" w:hint="default"/>
      </w:rPr>
    </w:lvl>
    <w:lvl w:ilvl="3" w:tplc="65142E0C" w:tentative="1">
      <w:start w:val="1"/>
      <w:numFmt w:val="bullet"/>
      <w:lvlText w:val=""/>
      <w:lvlJc w:val="left"/>
      <w:pPr>
        <w:ind w:left="2880" w:hanging="360"/>
      </w:pPr>
      <w:rPr>
        <w:rFonts w:ascii="Symbol" w:hAnsi="Symbol" w:hint="default"/>
      </w:rPr>
    </w:lvl>
    <w:lvl w:ilvl="4" w:tplc="0C743E60" w:tentative="1">
      <w:start w:val="1"/>
      <w:numFmt w:val="bullet"/>
      <w:lvlText w:val="o"/>
      <w:lvlJc w:val="left"/>
      <w:pPr>
        <w:ind w:left="3600" w:hanging="360"/>
      </w:pPr>
      <w:rPr>
        <w:rFonts w:ascii="Courier New" w:hAnsi="Courier New" w:cs="Courier New" w:hint="default"/>
      </w:rPr>
    </w:lvl>
    <w:lvl w:ilvl="5" w:tplc="506C9E10" w:tentative="1">
      <w:start w:val="1"/>
      <w:numFmt w:val="bullet"/>
      <w:lvlText w:val=""/>
      <w:lvlJc w:val="left"/>
      <w:pPr>
        <w:ind w:left="4320" w:hanging="360"/>
      </w:pPr>
      <w:rPr>
        <w:rFonts w:ascii="Wingdings" w:hAnsi="Wingdings" w:hint="default"/>
      </w:rPr>
    </w:lvl>
    <w:lvl w:ilvl="6" w:tplc="74C65F70" w:tentative="1">
      <w:start w:val="1"/>
      <w:numFmt w:val="bullet"/>
      <w:lvlText w:val=""/>
      <w:lvlJc w:val="left"/>
      <w:pPr>
        <w:ind w:left="5040" w:hanging="360"/>
      </w:pPr>
      <w:rPr>
        <w:rFonts w:ascii="Symbol" w:hAnsi="Symbol" w:hint="default"/>
      </w:rPr>
    </w:lvl>
    <w:lvl w:ilvl="7" w:tplc="9FF87AEA" w:tentative="1">
      <w:start w:val="1"/>
      <w:numFmt w:val="bullet"/>
      <w:lvlText w:val="o"/>
      <w:lvlJc w:val="left"/>
      <w:pPr>
        <w:ind w:left="5760" w:hanging="360"/>
      </w:pPr>
      <w:rPr>
        <w:rFonts w:ascii="Courier New" w:hAnsi="Courier New" w:cs="Courier New" w:hint="default"/>
      </w:rPr>
    </w:lvl>
    <w:lvl w:ilvl="8" w:tplc="F89627B0" w:tentative="1">
      <w:start w:val="1"/>
      <w:numFmt w:val="bullet"/>
      <w:lvlText w:val=""/>
      <w:lvlJc w:val="left"/>
      <w:pPr>
        <w:ind w:left="6480" w:hanging="360"/>
      </w:pPr>
      <w:rPr>
        <w:rFonts w:ascii="Wingdings" w:hAnsi="Wingdings" w:hint="default"/>
      </w:rPr>
    </w:lvl>
  </w:abstractNum>
  <w:num w:numId="1" w16cid:durableId="969820824">
    <w:abstractNumId w:val="2"/>
    <w:lvlOverride w:ilvl="0">
      <w:startOverride w:val="1"/>
      <w:lvl w:ilvl="0">
        <w:start w:val="1"/>
        <w:numFmt w:val="decimal"/>
        <w:pStyle w:val="1"/>
        <w:lvlText w:val="%1."/>
        <w:lvlJc w:val="left"/>
        <w:rPr>
          <w:b w:val="0"/>
        </w:rPr>
      </w:lvl>
    </w:lvlOverride>
  </w:num>
  <w:num w:numId="2" w16cid:durableId="847643793">
    <w:abstractNumId w:val="40"/>
  </w:num>
  <w:num w:numId="3" w16cid:durableId="1995600650">
    <w:abstractNumId w:val="34"/>
  </w:num>
  <w:num w:numId="4" w16cid:durableId="2005619887">
    <w:abstractNumId w:val="47"/>
  </w:num>
  <w:num w:numId="5" w16cid:durableId="1807046217">
    <w:abstractNumId w:val="2"/>
    <w:lvlOverride w:ilvl="0">
      <w:startOverride w:val="1"/>
      <w:lvl w:ilvl="0">
        <w:start w:val="1"/>
        <w:numFmt w:val="decimal"/>
        <w:pStyle w:val="1"/>
        <w:lvlText w:val="%1."/>
        <w:lvlJc w:val="left"/>
      </w:lvl>
    </w:lvlOverride>
  </w:num>
  <w:num w:numId="6" w16cid:durableId="1481578427">
    <w:abstractNumId w:val="36"/>
  </w:num>
  <w:num w:numId="7" w16cid:durableId="1395197396">
    <w:abstractNumId w:val="43"/>
  </w:num>
  <w:num w:numId="8" w16cid:durableId="645281735">
    <w:abstractNumId w:val="45"/>
  </w:num>
  <w:num w:numId="9" w16cid:durableId="513811898">
    <w:abstractNumId w:val="38"/>
  </w:num>
  <w:num w:numId="10" w16cid:durableId="119888358">
    <w:abstractNumId w:val="42"/>
  </w:num>
  <w:num w:numId="11" w16cid:durableId="404425021">
    <w:abstractNumId w:val="32"/>
  </w:num>
  <w:num w:numId="12" w16cid:durableId="144319157">
    <w:abstractNumId w:val="2"/>
    <w:lvlOverride w:ilvl="0">
      <w:startOverride w:val="1"/>
      <w:lvl w:ilvl="0">
        <w:start w:val="1"/>
        <w:numFmt w:val="decimal"/>
        <w:pStyle w:val="1"/>
        <w:lvlText w:val="%1."/>
        <w:lvlJc w:val="left"/>
        <w:rPr>
          <w:b w:val="0"/>
        </w:rPr>
      </w:lvl>
    </w:lvlOverride>
  </w:num>
  <w:num w:numId="13" w16cid:durableId="127742377">
    <w:abstractNumId w:val="50"/>
  </w:num>
  <w:num w:numId="14" w16cid:durableId="1769737607">
    <w:abstractNumId w:val="33"/>
  </w:num>
  <w:num w:numId="15" w16cid:durableId="1126194629">
    <w:abstractNumId w:val="37"/>
  </w:num>
  <w:num w:numId="16" w16cid:durableId="1596937440">
    <w:abstractNumId w:val="31"/>
  </w:num>
  <w:num w:numId="17" w16cid:durableId="872578097">
    <w:abstractNumId w:val="2"/>
    <w:lvlOverride w:ilvl="0">
      <w:startOverride w:val="24"/>
      <w:lvl w:ilvl="0">
        <w:start w:val="24"/>
        <w:numFmt w:val="decimal"/>
        <w:pStyle w:val="1"/>
        <w:lvlText w:val="%1."/>
        <w:lvlJc w:val="left"/>
        <w:rPr>
          <w:b w:val="0"/>
        </w:rPr>
      </w:lvl>
    </w:lvlOverride>
  </w:num>
  <w:num w:numId="18" w16cid:durableId="708381439">
    <w:abstractNumId w:val="2"/>
    <w:lvlOverride w:ilvl="0">
      <w:startOverride w:val="25"/>
      <w:lvl w:ilvl="0">
        <w:start w:val="25"/>
        <w:numFmt w:val="decimal"/>
        <w:pStyle w:val="1"/>
        <w:lvlText w:val="%1."/>
        <w:lvlJc w:val="left"/>
        <w:rPr>
          <w:b w:val="0"/>
        </w:rPr>
      </w:lvl>
    </w:lvlOverride>
  </w:num>
  <w:num w:numId="19" w16cid:durableId="1154488914">
    <w:abstractNumId w:val="2"/>
    <w:lvlOverride w:ilvl="0">
      <w:startOverride w:val="25"/>
      <w:lvl w:ilvl="0">
        <w:start w:val="25"/>
        <w:numFmt w:val="decimal"/>
        <w:pStyle w:val="1"/>
        <w:lvlText w:val="%1."/>
        <w:lvlJc w:val="left"/>
        <w:rPr>
          <w:b w:val="0"/>
        </w:rPr>
      </w:lvl>
    </w:lvlOverride>
  </w:num>
  <w:num w:numId="20" w16cid:durableId="1668249734">
    <w:abstractNumId w:val="2"/>
    <w:lvlOverride w:ilvl="0">
      <w:startOverride w:val="27"/>
      <w:lvl w:ilvl="0">
        <w:start w:val="27"/>
        <w:numFmt w:val="decimal"/>
        <w:pStyle w:val="1"/>
        <w:lvlText w:val="%1."/>
        <w:lvlJc w:val="left"/>
        <w:rPr>
          <w:b w:val="0"/>
        </w:rPr>
      </w:lvl>
    </w:lvlOverride>
  </w:num>
  <w:num w:numId="21" w16cid:durableId="1059473394">
    <w:abstractNumId w:val="48"/>
  </w:num>
  <w:num w:numId="22" w16cid:durableId="2097625912">
    <w:abstractNumId w:val="39"/>
  </w:num>
  <w:num w:numId="23" w16cid:durableId="2125729266">
    <w:abstractNumId w:val="52"/>
  </w:num>
  <w:num w:numId="24" w16cid:durableId="692848986">
    <w:abstractNumId w:val="46"/>
  </w:num>
  <w:num w:numId="25" w16cid:durableId="1639912655">
    <w:abstractNumId w:val="30"/>
  </w:num>
  <w:num w:numId="26" w16cid:durableId="1166476835">
    <w:abstractNumId w:val="53"/>
  </w:num>
  <w:num w:numId="27" w16cid:durableId="408618742">
    <w:abstractNumId w:val="35"/>
  </w:num>
  <w:num w:numId="28" w16cid:durableId="2037193858">
    <w:abstractNumId w:val="49"/>
  </w:num>
  <w:num w:numId="29" w16cid:durableId="205796730">
    <w:abstractNumId w:val="44"/>
  </w:num>
  <w:num w:numId="30" w16cid:durableId="1911885186">
    <w:abstractNumId w:val="51"/>
  </w:num>
  <w:num w:numId="31" w16cid:durableId="1221017839">
    <w:abstractNumId w:val="28"/>
  </w:num>
  <w:num w:numId="32" w16cid:durableId="1706834739">
    <w:abstractNumId w:val="41"/>
  </w:num>
  <w:num w:numId="33" w16cid:durableId="16317834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85TrailerClientMatter" w:val="1"/>
    <w:docVar w:name="85TrailerDate" w:val="0"/>
    <w:docVar w:name="85TrailerDateField" w:val="0"/>
    <w:docVar w:name="85TrailerDraft" w:val="0"/>
    <w:docVar w:name="85TrailerTime" w:val="0"/>
    <w:docVar w:name="85TrailerType" w:val="100"/>
    <w:docVar w:name="DMSDocDescription" w:val="CEA Standard Consultant Agreement Template (rev 3-26-26).docx"/>
    <w:docVar w:name="DocStamp_1_OptionalControlValues" w:val="ClientMatter|&amp;Client/Matter|1|%cm"/>
    <w:docVar w:name="MPDocID" w:val="SD #4884-7906-9254 v1|vbcr|08808-0001"/>
    <w:docVar w:name="MPDocIDTemplate" w:val="%l |#%n| v%v|&lt;13&gt;%c-%m"/>
    <w:docVar w:name="MPDocIDTemplateDefault" w:val="%l |#%n| v%v|&lt;13&gt;%c-%m"/>
    <w:docVar w:name="NewDocStampType" w:val="1"/>
  </w:docVars>
  <w:rsids>
    <w:rsidRoot w:val="00804698"/>
    <w:rsid w:val="00027198"/>
    <w:rsid w:val="00043360"/>
    <w:rsid w:val="00086A62"/>
    <w:rsid w:val="000A67FD"/>
    <w:rsid w:val="000D1403"/>
    <w:rsid w:val="00140D83"/>
    <w:rsid w:val="001608C2"/>
    <w:rsid w:val="001C6E64"/>
    <w:rsid w:val="001E6526"/>
    <w:rsid w:val="002077E2"/>
    <w:rsid w:val="00216735"/>
    <w:rsid w:val="002439A2"/>
    <w:rsid w:val="0025500A"/>
    <w:rsid w:val="002A130C"/>
    <w:rsid w:val="002A39C2"/>
    <w:rsid w:val="002B334B"/>
    <w:rsid w:val="002C6524"/>
    <w:rsid w:val="002E4C65"/>
    <w:rsid w:val="00321575"/>
    <w:rsid w:val="00336B94"/>
    <w:rsid w:val="003A5A73"/>
    <w:rsid w:val="00425213"/>
    <w:rsid w:val="004A41D8"/>
    <w:rsid w:val="004B33A1"/>
    <w:rsid w:val="004B4BE4"/>
    <w:rsid w:val="0053490C"/>
    <w:rsid w:val="005779CA"/>
    <w:rsid w:val="005B5C3B"/>
    <w:rsid w:val="005D3E41"/>
    <w:rsid w:val="005E4BAC"/>
    <w:rsid w:val="006B34B3"/>
    <w:rsid w:val="006D21DA"/>
    <w:rsid w:val="006D3FD0"/>
    <w:rsid w:val="006E753C"/>
    <w:rsid w:val="006F3107"/>
    <w:rsid w:val="006F741A"/>
    <w:rsid w:val="00747906"/>
    <w:rsid w:val="007666C7"/>
    <w:rsid w:val="007B6757"/>
    <w:rsid w:val="00804698"/>
    <w:rsid w:val="0081717E"/>
    <w:rsid w:val="00871777"/>
    <w:rsid w:val="008D59FB"/>
    <w:rsid w:val="008D65F6"/>
    <w:rsid w:val="00935729"/>
    <w:rsid w:val="009C20A1"/>
    <w:rsid w:val="00A15527"/>
    <w:rsid w:val="00A32FE9"/>
    <w:rsid w:val="00A45F6A"/>
    <w:rsid w:val="00A755A2"/>
    <w:rsid w:val="00A97FE0"/>
    <w:rsid w:val="00AA7696"/>
    <w:rsid w:val="00B10A0E"/>
    <w:rsid w:val="00B16054"/>
    <w:rsid w:val="00B8734E"/>
    <w:rsid w:val="00B87F45"/>
    <w:rsid w:val="00B97AA9"/>
    <w:rsid w:val="00BD28F9"/>
    <w:rsid w:val="00C342A0"/>
    <w:rsid w:val="00C36BF5"/>
    <w:rsid w:val="00C62B01"/>
    <w:rsid w:val="00C92378"/>
    <w:rsid w:val="00D3521B"/>
    <w:rsid w:val="00D80C78"/>
    <w:rsid w:val="00DD0597"/>
    <w:rsid w:val="00DD3793"/>
    <w:rsid w:val="00DD6DA5"/>
    <w:rsid w:val="00E16113"/>
    <w:rsid w:val="00E5414E"/>
    <w:rsid w:val="00F368C6"/>
    <w:rsid w:val="00F63EC4"/>
    <w:rsid w:val="00F7657F"/>
    <w:rsid w:val="00FC7AB2"/>
    <w:rsid w:val="38CC3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9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703"/>
    <w:pPr>
      <w:widowControl w:val="0"/>
      <w:autoSpaceDE w:val="0"/>
      <w:autoSpaceDN w:val="0"/>
      <w:adjustRightInd w:val="0"/>
    </w:pPr>
    <w:rPr>
      <w:sz w:val="24"/>
      <w:szCs w:val="24"/>
    </w:rPr>
  </w:style>
  <w:style w:type="paragraph" w:styleId="Heading3">
    <w:name w:val="heading 3"/>
    <w:basedOn w:val="Normal"/>
    <w:next w:val="Normal"/>
    <w:link w:val="Heading3Char"/>
    <w:uiPriority w:val="9"/>
    <w:semiHidden/>
    <w:unhideWhenUsed/>
    <w:qFormat/>
    <w:rsid w:val="008171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041DC6"/>
  </w:style>
  <w:style w:type="paragraph" w:customStyle="1" w:styleId="1">
    <w:name w:val="1"/>
    <w:aliases w:val="2,3"/>
    <w:basedOn w:val="Normal"/>
    <w:uiPriority w:val="99"/>
    <w:rsid w:val="00041DC6"/>
    <w:pPr>
      <w:numPr>
        <w:numId w:val="1"/>
      </w:numPr>
    </w:pPr>
  </w:style>
  <w:style w:type="paragraph" w:styleId="BodyText2">
    <w:name w:val="Body Text 2"/>
    <w:basedOn w:val="Normal"/>
    <w:link w:val="BodyText2Char"/>
    <w:uiPriority w:val="99"/>
    <w:rsid w:val="00041DC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character" w:customStyle="1" w:styleId="BodyText2Char">
    <w:name w:val="Body Text 2 Char"/>
    <w:link w:val="BodyText2"/>
    <w:uiPriority w:val="99"/>
    <w:semiHidden/>
    <w:rsid w:val="00143731"/>
    <w:rPr>
      <w:sz w:val="24"/>
      <w:szCs w:val="24"/>
    </w:rPr>
  </w:style>
  <w:style w:type="paragraph" w:styleId="BodyText">
    <w:name w:val="Body Text"/>
    <w:basedOn w:val="Normal"/>
    <w:link w:val="BodyTextChar"/>
    <w:uiPriority w:val="99"/>
    <w:rsid w:val="00041DC6"/>
    <w:pPr>
      <w:tabs>
        <w:tab w:val="left" w:pos="0"/>
      </w:tabs>
      <w:jc w:val="both"/>
    </w:pPr>
    <w:rPr>
      <w:shd w:val="clear" w:color="auto" w:fill="FFFFFF"/>
    </w:rPr>
  </w:style>
  <w:style w:type="character" w:customStyle="1" w:styleId="BodyTextChar">
    <w:name w:val="Body Text Char"/>
    <w:link w:val="BodyText"/>
    <w:uiPriority w:val="99"/>
    <w:semiHidden/>
    <w:rsid w:val="00143731"/>
    <w:rPr>
      <w:sz w:val="24"/>
      <w:szCs w:val="24"/>
    </w:rPr>
  </w:style>
  <w:style w:type="paragraph" w:styleId="BodyTextIndent2">
    <w:name w:val="Body Text Indent 2"/>
    <w:basedOn w:val="Normal"/>
    <w:link w:val="BodyTextIndent2Char"/>
    <w:uiPriority w:val="99"/>
    <w:rsid w:val="00041DC6"/>
    <w:pPr>
      <w:tabs>
        <w:tab w:val="left" w:pos="4320"/>
        <w:tab w:val="left" w:pos="5760"/>
        <w:tab w:val="left" w:pos="6480"/>
        <w:tab w:val="left" w:pos="7200"/>
        <w:tab w:val="left" w:pos="7920"/>
        <w:tab w:val="left" w:pos="8640"/>
      </w:tabs>
      <w:ind w:left="2880" w:hanging="720"/>
    </w:pPr>
  </w:style>
  <w:style w:type="character" w:customStyle="1" w:styleId="BodyTextIndent2Char">
    <w:name w:val="Body Text Indent 2 Char"/>
    <w:link w:val="BodyTextIndent2"/>
    <w:uiPriority w:val="99"/>
    <w:semiHidden/>
    <w:rsid w:val="00143731"/>
    <w:rPr>
      <w:sz w:val="24"/>
      <w:szCs w:val="24"/>
    </w:rPr>
  </w:style>
  <w:style w:type="paragraph" w:styleId="BodyTextIndent3">
    <w:name w:val="Body Text Indent 3"/>
    <w:basedOn w:val="Normal"/>
    <w:link w:val="BodyTextIndent3Char"/>
    <w:uiPriority w:val="99"/>
    <w:rsid w:val="00041DC6"/>
    <w:pPr>
      <w:tabs>
        <w:tab w:val="left" w:pos="4320"/>
        <w:tab w:val="left" w:pos="5040"/>
        <w:tab w:val="left" w:pos="7200"/>
        <w:tab w:val="left" w:pos="7920"/>
        <w:tab w:val="left" w:pos="8640"/>
      </w:tabs>
      <w:ind w:left="5040" w:hanging="2160"/>
    </w:pPr>
    <w:rPr>
      <w:sz w:val="16"/>
      <w:szCs w:val="16"/>
    </w:rPr>
  </w:style>
  <w:style w:type="character" w:customStyle="1" w:styleId="BodyTextIndent3Char">
    <w:name w:val="Body Text Indent 3 Char"/>
    <w:link w:val="BodyTextIndent3"/>
    <w:uiPriority w:val="99"/>
    <w:semiHidden/>
    <w:rsid w:val="00143731"/>
    <w:rPr>
      <w:sz w:val="16"/>
      <w:szCs w:val="16"/>
    </w:rPr>
  </w:style>
  <w:style w:type="paragraph" w:styleId="Header">
    <w:name w:val="header"/>
    <w:basedOn w:val="Normal"/>
    <w:link w:val="HeaderChar"/>
    <w:uiPriority w:val="99"/>
    <w:rsid w:val="00041DC6"/>
    <w:pPr>
      <w:tabs>
        <w:tab w:val="center" w:pos="4320"/>
        <w:tab w:val="right" w:pos="8640"/>
      </w:tabs>
    </w:pPr>
  </w:style>
  <w:style w:type="character" w:customStyle="1" w:styleId="HeaderChar">
    <w:name w:val="Header Char"/>
    <w:link w:val="Header"/>
    <w:uiPriority w:val="99"/>
    <w:rsid w:val="00143731"/>
    <w:rPr>
      <w:sz w:val="24"/>
      <w:szCs w:val="24"/>
    </w:rPr>
  </w:style>
  <w:style w:type="paragraph" w:styleId="Footer">
    <w:name w:val="footer"/>
    <w:basedOn w:val="Normal"/>
    <w:link w:val="FooterChar"/>
    <w:uiPriority w:val="99"/>
    <w:rsid w:val="00041DC6"/>
    <w:pPr>
      <w:tabs>
        <w:tab w:val="center" w:pos="4320"/>
        <w:tab w:val="right" w:pos="8640"/>
      </w:tabs>
    </w:pPr>
  </w:style>
  <w:style w:type="character" w:customStyle="1" w:styleId="FooterChar">
    <w:name w:val="Footer Char"/>
    <w:link w:val="Footer"/>
    <w:uiPriority w:val="99"/>
    <w:rsid w:val="00143731"/>
    <w:rPr>
      <w:sz w:val="24"/>
      <w:szCs w:val="24"/>
    </w:rPr>
  </w:style>
  <w:style w:type="paragraph" w:styleId="BalloonText">
    <w:name w:val="Balloon Text"/>
    <w:basedOn w:val="Normal"/>
    <w:link w:val="BalloonTextChar"/>
    <w:uiPriority w:val="99"/>
    <w:semiHidden/>
    <w:unhideWhenUsed/>
    <w:rsid w:val="00DE1D6C"/>
    <w:rPr>
      <w:rFonts w:ascii="Tahoma" w:hAnsi="Tahoma"/>
      <w:sz w:val="16"/>
      <w:szCs w:val="16"/>
    </w:rPr>
  </w:style>
  <w:style w:type="character" w:customStyle="1" w:styleId="BalloonTextChar">
    <w:name w:val="Balloon Text Char"/>
    <w:link w:val="BalloonText"/>
    <w:uiPriority w:val="99"/>
    <w:semiHidden/>
    <w:rsid w:val="00DE1D6C"/>
    <w:rPr>
      <w:rFonts w:ascii="Tahoma" w:hAnsi="Tahoma" w:cs="Tahoma"/>
      <w:sz w:val="16"/>
      <w:szCs w:val="16"/>
    </w:rPr>
  </w:style>
  <w:style w:type="character" w:styleId="Hyperlink">
    <w:name w:val="Hyperlink"/>
    <w:uiPriority w:val="99"/>
    <w:unhideWhenUsed/>
    <w:rsid w:val="00DF6784"/>
    <w:rPr>
      <w:color w:val="0000FF"/>
      <w:u w:val="single"/>
    </w:rPr>
  </w:style>
  <w:style w:type="paragraph" w:styleId="ListParagraph">
    <w:name w:val="List Paragraph"/>
    <w:basedOn w:val="Normal"/>
    <w:uiPriority w:val="34"/>
    <w:qFormat/>
    <w:rsid w:val="003D6AE0"/>
    <w:pPr>
      <w:ind w:left="720"/>
      <w:contextualSpacing/>
    </w:pPr>
  </w:style>
  <w:style w:type="character" w:styleId="PlaceholderText">
    <w:name w:val="Placeholder Text"/>
    <w:basedOn w:val="DefaultParagraphFont"/>
    <w:uiPriority w:val="99"/>
    <w:semiHidden/>
    <w:rsid w:val="00000F27"/>
    <w:rPr>
      <w:color w:val="808080"/>
    </w:rPr>
  </w:style>
  <w:style w:type="character" w:styleId="CommentReference">
    <w:name w:val="annotation reference"/>
    <w:basedOn w:val="DefaultParagraphFont"/>
    <w:uiPriority w:val="99"/>
    <w:semiHidden/>
    <w:unhideWhenUsed/>
    <w:rsid w:val="00217708"/>
    <w:rPr>
      <w:sz w:val="16"/>
      <w:szCs w:val="16"/>
    </w:rPr>
  </w:style>
  <w:style w:type="paragraph" w:styleId="CommentText">
    <w:name w:val="annotation text"/>
    <w:basedOn w:val="Normal"/>
    <w:link w:val="CommentTextChar"/>
    <w:uiPriority w:val="99"/>
    <w:unhideWhenUsed/>
    <w:rsid w:val="00217708"/>
    <w:rPr>
      <w:sz w:val="20"/>
      <w:szCs w:val="20"/>
    </w:rPr>
  </w:style>
  <w:style w:type="character" w:customStyle="1" w:styleId="CommentTextChar">
    <w:name w:val="Comment Text Char"/>
    <w:basedOn w:val="DefaultParagraphFont"/>
    <w:link w:val="CommentText"/>
    <w:uiPriority w:val="99"/>
    <w:rsid w:val="00217708"/>
  </w:style>
  <w:style w:type="paragraph" w:styleId="CommentSubject">
    <w:name w:val="annotation subject"/>
    <w:basedOn w:val="CommentText"/>
    <w:next w:val="CommentText"/>
    <w:link w:val="CommentSubjectChar"/>
    <w:uiPriority w:val="99"/>
    <w:semiHidden/>
    <w:unhideWhenUsed/>
    <w:rsid w:val="00217708"/>
    <w:rPr>
      <w:b/>
      <w:bCs/>
    </w:rPr>
  </w:style>
  <w:style w:type="character" w:customStyle="1" w:styleId="CommentSubjectChar">
    <w:name w:val="Comment Subject Char"/>
    <w:basedOn w:val="CommentTextChar"/>
    <w:link w:val="CommentSubject"/>
    <w:uiPriority w:val="99"/>
    <w:semiHidden/>
    <w:rsid w:val="00217708"/>
    <w:rPr>
      <w:b/>
      <w:bCs/>
    </w:rPr>
  </w:style>
  <w:style w:type="paragraph" w:customStyle="1" w:styleId="Default">
    <w:name w:val="Default"/>
    <w:rsid w:val="00F2627A"/>
    <w:pPr>
      <w:autoSpaceDE w:val="0"/>
      <w:autoSpaceDN w:val="0"/>
      <w:adjustRightInd w:val="0"/>
    </w:pPr>
    <w:rPr>
      <w:rFonts w:eastAsia="MS Mincho"/>
      <w:color w:val="000000"/>
      <w:sz w:val="24"/>
      <w:szCs w:val="24"/>
      <w:lang w:eastAsia="ja-JP"/>
    </w:rPr>
  </w:style>
  <w:style w:type="table" w:styleId="TableGrid">
    <w:name w:val="Table Grid"/>
    <w:basedOn w:val="TableNormal"/>
    <w:uiPriority w:val="59"/>
    <w:rsid w:val="005347A6"/>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1220"/>
    <w:pPr>
      <w:widowControl w:val="0"/>
      <w:autoSpaceDE w:val="0"/>
      <w:autoSpaceDN w:val="0"/>
      <w:adjustRightInd w:val="0"/>
    </w:pPr>
    <w:rPr>
      <w:sz w:val="24"/>
      <w:szCs w:val="24"/>
    </w:rPr>
  </w:style>
  <w:style w:type="paragraph" w:styleId="Revision">
    <w:name w:val="Revision"/>
    <w:hidden/>
    <w:uiPriority w:val="99"/>
    <w:semiHidden/>
    <w:rsid w:val="00045B73"/>
    <w:rPr>
      <w:sz w:val="24"/>
      <w:szCs w:val="24"/>
    </w:rPr>
  </w:style>
  <w:style w:type="character" w:customStyle="1" w:styleId="fontstyle01">
    <w:name w:val="fontstyle01"/>
    <w:basedOn w:val="DefaultParagraphFont"/>
    <w:rsid w:val="009F3921"/>
    <w:rPr>
      <w:rFonts w:ascii="TimesNewRomanPSMT" w:hAnsi="TimesNewRomanPSMT" w:hint="default"/>
      <w:b w:val="0"/>
      <w:bCs w:val="0"/>
      <w:i w:val="0"/>
      <w:iCs w:val="0"/>
      <w:color w:val="000000"/>
    </w:rPr>
  </w:style>
  <w:style w:type="character" w:customStyle="1" w:styleId="Heading3Char">
    <w:name w:val="Heading 3 Char"/>
    <w:basedOn w:val="DefaultParagraphFont"/>
    <w:link w:val="Heading3"/>
    <w:uiPriority w:val="9"/>
    <w:semiHidden/>
    <w:rsid w:val="0081717E"/>
    <w:rPr>
      <w:rFonts w:asciiTheme="majorHAnsi" w:eastAsiaTheme="majorEastAsia" w:hAnsiTheme="majorHAnsi" w:cstheme="majorBidi"/>
      <w:color w:val="243F60" w:themeColor="accent1" w:themeShade="7F"/>
      <w:sz w:val="24"/>
      <w:szCs w:val="24"/>
    </w:rPr>
  </w:style>
  <w:style w:type="character" w:customStyle="1" w:styleId="zzmpTrailerItem">
    <w:name w:val="zzmpTrailerItem"/>
    <w:rsid w:val="00216735"/>
    <w:rPr>
      <w:rFonts w:ascii="Times New Roman" w:hAnsi="Times New Roman" w:cs="Times New Roman"/>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6722FDBC5D4F87BF9C807B5B038C56"/>
        <w:category>
          <w:name w:val="General"/>
          <w:gallery w:val="placeholder"/>
        </w:category>
        <w:types>
          <w:type w:val="bbPlcHdr"/>
        </w:types>
        <w:behaviors>
          <w:behavior w:val="content"/>
        </w:behaviors>
        <w:guid w:val="{807F433D-2341-42DE-95A9-0F5C586F1ED0}"/>
      </w:docPartPr>
      <w:docPartBody>
        <w:p w:rsidR="0023409B" w:rsidRDefault="005D3E41" w:rsidP="0023409B">
          <w:pPr>
            <w:pStyle w:val="BC6722FDBC5D4F87BF9C807B5B038C564"/>
          </w:pPr>
          <w:r w:rsidRPr="003C338C">
            <w:rPr>
              <w:rStyle w:val="PlaceholderText"/>
              <w:color w:val="FF0000"/>
            </w:rPr>
            <w:t>Click to enter the consultant’s name.</w:t>
          </w:r>
        </w:p>
      </w:docPartBody>
    </w:docPart>
    <w:docPart>
      <w:docPartPr>
        <w:name w:val="B8A6F54C68E2445787C36DF2AF8337F0"/>
        <w:category>
          <w:name w:val="General"/>
          <w:gallery w:val="placeholder"/>
        </w:category>
        <w:types>
          <w:type w:val="bbPlcHdr"/>
        </w:types>
        <w:behaviors>
          <w:behavior w:val="content"/>
        </w:behaviors>
        <w:guid w:val="{78A894D3-9FAC-4F59-8745-4B13B004298A}"/>
      </w:docPartPr>
      <w:docPartBody>
        <w:p w:rsidR="0023409B" w:rsidRDefault="005D3E41" w:rsidP="0023409B">
          <w:pPr>
            <w:pStyle w:val="B8A6F54C68E2445787C36DF2AF8337F04"/>
          </w:pPr>
          <w:r w:rsidRPr="003C338C">
            <w:rPr>
              <w:rStyle w:val="PlaceholderText"/>
              <w:color w:val="FF0000"/>
            </w:rPr>
            <w:t>Click to enter subject matter of the services.</w:t>
          </w:r>
        </w:p>
      </w:docPartBody>
    </w:docPart>
    <w:docPart>
      <w:docPartPr>
        <w:name w:val="B63B99F0CB5E42DD9DACA40B3914447F"/>
        <w:category>
          <w:name w:val="General"/>
          <w:gallery w:val="placeholder"/>
        </w:category>
        <w:types>
          <w:type w:val="bbPlcHdr"/>
        </w:types>
        <w:behaviors>
          <w:behavior w:val="content"/>
        </w:behaviors>
        <w:guid w:val="{AB02F915-55B7-4412-A1EB-5F9A6C34D22C}"/>
      </w:docPartPr>
      <w:docPartBody>
        <w:p w:rsidR="0023409B" w:rsidRDefault="005D3E41" w:rsidP="0023409B">
          <w:pPr>
            <w:pStyle w:val="B63B99F0CB5E42DD9DACA40B3914447F4"/>
          </w:pPr>
          <w:r w:rsidRPr="003C338C">
            <w:rPr>
              <w:rStyle w:val="PlaceholderText"/>
              <w:color w:val="FF0000"/>
            </w:rPr>
            <w:t>Click here to enter DAY.</w:t>
          </w:r>
        </w:p>
      </w:docPartBody>
    </w:docPart>
    <w:docPart>
      <w:docPartPr>
        <w:name w:val="50BDB1C9E8B345DF8EF1885F402A4856"/>
        <w:category>
          <w:name w:val="General"/>
          <w:gallery w:val="placeholder"/>
        </w:category>
        <w:types>
          <w:type w:val="bbPlcHdr"/>
        </w:types>
        <w:behaviors>
          <w:behavior w:val="content"/>
        </w:behaviors>
        <w:guid w:val="{45054227-8B9F-4FE8-AF6D-57B0A89685C7}"/>
      </w:docPartPr>
      <w:docPartBody>
        <w:p w:rsidR="0023409B" w:rsidRDefault="005D3E41" w:rsidP="0023409B">
          <w:pPr>
            <w:pStyle w:val="50BDB1C9E8B345DF8EF1885F402A48564"/>
          </w:pPr>
          <w:r w:rsidRPr="003C338C">
            <w:rPr>
              <w:rStyle w:val="PlaceholderText"/>
              <w:color w:val="FF0000"/>
            </w:rPr>
            <w:t>ENTER MONTH.</w:t>
          </w:r>
        </w:p>
      </w:docPartBody>
    </w:docPart>
    <w:docPart>
      <w:docPartPr>
        <w:name w:val="8E1C6BC963824CA6AEDAA10C4B3551DF"/>
        <w:category>
          <w:name w:val="General"/>
          <w:gallery w:val="placeholder"/>
        </w:category>
        <w:types>
          <w:type w:val="bbPlcHdr"/>
        </w:types>
        <w:behaviors>
          <w:behavior w:val="content"/>
        </w:behaviors>
        <w:guid w:val="{58A2177F-A256-405C-8994-C9907B8A719F}"/>
      </w:docPartPr>
      <w:docPartBody>
        <w:p w:rsidR="0023409B" w:rsidRDefault="005D3E41" w:rsidP="0023409B">
          <w:pPr>
            <w:pStyle w:val="8E1C6BC963824CA6AEDAA10C4B3551DF4"/>
          </w:pPr>
          <w:r w:rsidRPr="003C338C">
            <w:rPr>
              <w:rStyle w:val="PlaceholderText"/>
              <w:color w:val="FF0000"/>
            </w:rPr>
            <w:t>ENTER YEAR.</w:t>
          </w:r>
        </w:p>
      </w:docPartBody>
    </w:docPart>
    <w:docPart>
      <w:docPartPr>
        <w:name w:val="DCD554C95DDF4CF48EE72F6266604150"/>
        <w:category>
          <w:name w:val="General"/>
          <w:gallery w:val="placeholder"/>
        </w:category>
        <w:types>
          <w:type w:val="bbPlcHdr"/>
        </w:types>
        <w:behaviors>
          <w:behavior w:val="content"/>
        </w:behaviors>
        <w:guid w:val="{1B9DDEA7-BCA8-4AC5-AB61-CE9D63133FE4}"/>
      </w:docPartPr>
      <w:docPartBody>
        <w:p w:rsidR="0023409B" w:rsidRDefault="005D3E41" w:rsidP="0023409B">
          <w:pPr>
            <w:pStyle w:val="DCD554C95DDF4CF48EE72F62666041504"/>
          </w:pPr>
          <w:r w:rsidRPr="003C338C">
            <w:rPr>
              <w:rStyle w:val="PlaceholderText"/>
              <w:color w:val="FF0000"/>
            </w:rPr>
            <w:t>Click here to enter Consultant’s name.</w:t>
          </w:r>
        </w:p>
      </w:docPartBody>
    </w:docPart>
    <w:docPart>
      <w:docPartPr>
        <w:name w:val="1E46F216A8EE463AA9C608AA974020B7"/>
        <w:category>
          <w:name w:val="General"/>
          <w:gallery w:val="placeholder"/>
        </w:category>
        <w:types>
          <w:type w:val="bbPlcHdr"/>
        </w:types>
        <w:behaviors>
          <w:behavior w:val="content"/>
        </w:behaviors>
        <w:guid w:val="{4D9E175D-4F10-47CF-AA59-95B8A1BCDF13}"/>
      </w:docPartPr>
      <w:docPartBody>
        <w:p w:rsidR="0023409B" w:rsidRDefault="005D3E41" w:rsidP="0023409B">
          <w:pPr>
            <w:pStyle w:val="1E46F216A8EE463AA9C608AA974020B74"/>
          </w:pPr>
          <w:r w:rsidRPr="003C338C">
            <w:rPr>
              <w:rStyle w:val="PlaceholderText"/>
              <w:color w:val="FF0000"/>
            </w:rPr>
            <w:t>Click here to enter entity type (California corporation, partnership, etc.).</w:t>
          </w:r>
        </w:p>
      </w:docPartBody>
    </w:docPart>
    <w:docPart>
      <w:docPartPr>
        <w:name w:val="FD20B81318A24568B4A6AED4ABC95359"/>
        <w:category>
          <w:name w:val="General"/>
          <w:gallery w:val="placeholder"/>
        </w:category>
        <w:types>
          <w:type w:val="bbPlcHdr"/>
        </w:types>
        <w:behaviors>
          <w:behavior w:val="content"/>
        </w:behaviors>
        <w:guid w:val="{F47BEA32-2DCC-414A-A653-F003C23E2BAF}"/>
      </w:docPartPr>
      <w:docPartBody>
        <w:p w:rsidR="0023409B" w:rsidRDefault="005D3E41" w:rsidP="0023409B">
          <w:pPr>
            <w:pStyle w:val="FD20B81318A24568B4A6AED4ABC953594"/>
          </w:pPr>
          <w:r>
            <w:rPr>
              <w:rStyle w:val="PlaceholderText"/>
            </w:rPr>
            <w:t>Click here to enter a description of work to be performed</w:t>
          </w:r>
          <w:r w:rsidRPr="00DB35BD">
            <w:rPr>
              <w:rStyle w:val="PlaceholderText"/>
            </w:rPr>
            <w:t>.</w:t>
          </w:r>
        </w:p>
      </w:docPartBody>
    </w:docPart>
    <w:docPart>
      <w:docPartPr>
        <w:name w:val="73AFAC424D1D4982A68A6215F69B5C45"/>
        <w:category>
          <w:name w:val="General"/>
          <w:gallery w:val="placeholder"/>
        </w:category>
        <w:types>
          <w:type w:val="bbPlcHdr"/>
        </w:types>
        <w:behaviors>
          <w:behavior w:val="content"/>
        </w:behaviors>
        <w:guid w:val="{E77E3AC6-ECE3-4F13-9BA8-5ACB68B45691}"/>
      </w:docPartPr>
      <w:docPartBody>
        <w:p w:rsidR="0023409B" w:rsidRDefault="005D3E41" w:rsidP="0023409B">
          <w:pPr>
            <w:pStyle w:val="73AFAC424D1D4982A68A6215F69B5C454"/>
          </w:pPr>
          <w:r w:rsidRPr="003C338C">
            <w:rPr>
              <w:rStyle w:val="PlaceholderText"/>
              <w:color w:val="FF0000"/>
            </w:rPr>
            <w:t>Click here to enter beginning of term.</w:t>
          </w:r>
        </w:p>
      </w:docPartBody>
    </w:docPart>
    <w:docPart>
      <w:docPartPr>
        <w:name w:val="8D03EAA5B8594248A713FC554F045EC2"/>
        <w:category>
          <w:name w:val="General"/>
          <w:gallery w:val="placeholder"/>
        </w:category>
        <w:types>
          <w:type w:val="bbPlcHdr"/>
        </w:types>
        <w:behaviors>
          <w:behavior w:val="content"/>
        </w:behaviors>
        <w:guid w:val="{B3F3040E-FAAE-4307-978C-171DFFE2968F}"/>
      </w:docPartPr>
      <w:docPartBody>
        <w:p w:rsidR="0023409B" w:rsidRDefault="005D3E41" w:rsidP="0023409B">
          <w:pPr>
            <w:pStyle w:val="8D03EAA5B8594248A713FC554F045EC24"/>
          </w:pPr>
          <w:r w:rsidRPr="003C338C">
            <w:rPr>
              <w:rStyle w:val="PlaceholderText"/>
              <w:color w:val="FF0000"/>
            </w:rPr>
            <w:t>Click here to enter end of term.</w:t>
          </w:r>
        </w:p>
      </w:docPartBody>
    </w:docPart>
    <w:docPart>
      <w:docPartPr>
        <w:name w:val="9A51B470C6804437BE1B3B4FFA398F5E"/>
        <w:category>
          <w:name w:val="General"/>
          <w:gallery w:val="placeholder"/>
        </w:category>
        <w:types>
          <w:type w:val="bbPlcHdr"/>
        </w:types>
        <w:behaviors>
          <w:behavior w:val="content"/>
        </w:behaviors>
        <w:guid w:val="{78F4DB89-C2F9-4DDC-AF77-66CB6DA9C6E5}"/>
      </w:docPartPr>
      <w:docPartBody>
        <w:p w:rsidR="0023409B" w:rsidRDefault="005D3E41" w:rsidP="0023409B">
          <w:pPr>
            <w:pStyle w:val="9A51B470C6804437BE1B3B4FFA398F5E4"/>
          </w:pPr>
          <w:r w:rsidRPr="003C338C">
            <w:rPr>
              <w:rStyle w:val="PlaceholderText"/>
              <w:color w:val="FF0000"/>
            </w:rPr>
            <w:t>Click here to enter amount of compensation in words.</w:t>
          </w:r>
        </w:p>
      </w:docPartBody>
    </w:docPart>
    <w:docPart>
      <w:docPartPr>
        <w:name w:val="6B21EF5D6E47430CB8BC1A5397B59BAA"/>
        <w:category>
          <w:name w:val="General"/>
          <w:gallery w:val="placeholder"/>
        </w:category>
        <w:types>
          <w:type w:val="bbPlcHdr"/>
        </w:types>
        <w:behaviors>
          <w:behavior w:val="content"/>
        </w:behaviors>
        <w:guid w:val="{03A2234F-FFC2-47D6-AD1D-4F3B0EF4FA5C}"/>
      </w:docPartPr>
      <w:docPartBody>
        <w:p w:rsidR="0023409B" w:rsidRDefault="005D3E41" w:rsidP="0023409B">
          <w:pPr>
            <w:pStyle w:val="6B21EF5D6E47430CB8BC1A5397B59BAA4"/>
          </w:pPr>
          <w:r w:rsidRPr="00A7188F">
            <w:rPr>
              <w:rStyle w:val="PlaceholderText"/>
              <w:color w:val="FF0000"/>
            </w:rPr>
            <w:t>Click here to enter consultant name.</w:t>
          </w:r>
        </w:p>
      </w:docPartBody>
    </w:docPart>
    <w:docPart>
      <w:docPartPr>
        <w:name w:val="FD35970F768347D597853DB5D9AF2791"/>
        <w:category>
          <w:name w:val="General"/>
          <w:gallery w:val="placeholder"/>
        </w:category>
        <w:types>
          <w:type w:val="bbPlcHdr"/>
        </w:types>
        <w:behaviors>
          <w:behavior w:val="content"/>
        </w:behaviors>
        <w:guid w:val="{70C65FF0-396F-4944-8A68-AF5C14DEC575}"/>
      </w:docPartPr>
      <w:docPartBody>
        <w:p w:rsidR="0023409B" w:rsidRDefault="005D3E41" w:rsidP="0023409B">
          <w:pPr>
            <w:pStyle w:val="FD35970F768347D597853DB5D9AF27914"/>
          </w:pPr>
          <w:r w:rsidRPr="00A7188F">
            <w:rPr>
              <w:rStyle w:val="PlaceholderText"/>
              <w:color w:val="FF0000"/>
            </w:rPr>
            <w:t>Click here to enter company name.</w:t>
          </w:r>
        </w:p>
      </w:docPartBody>
    </w:docPart>
    <w:docPart>
      <w:docPartPr>
        <w:name w:val="6BEB6C7338A448EBBCDAE9F8ED0D803B"/>
        <w:category>
          <w:name w:val="General"/>
          <w:gallery w:val="placeholder"/>
        </w:category>
        <w:types>
          <w:type w:val="bbPlcHdr"/>
        </w:types>
        <w:behaviors>
          <w:behavior w:val="content"/>
        </w:behaviors>
        <w:guid w:val="{3441973C-B88D-43E1-89AD-A6619A1FFED9}"/>
      </w:docPartPr>
      <w:docPartBody>
        <w:p w:rsidR="0023409B" w:rsidRDefault="005D3E41" w:rsidP="0023409B">
          <w:pPr>
            <w:pStyle w:val="6BEB6C7338A448EBBCDAE9F8ED0D803B4"/>
          </w:pPr>
          <w:r w:rsidRPr="00A7188F">
            <w:rPr>
              <w:rStyle w:val="PlaceholderText"/>
              <w:color w:val="FF0000"/>
            </w:rPr>
            <w:t>Click here to enter street number and street name.</w:t>
          </w:r>
        </w:p>
      </w:docPartBody>
    </w:docPart>
    <w:docPart>
      <w:docPartPr>
        <w:name w:val="18C087322E104B5CB9264EDAEE21164B"/>
        <w:category>
          <w:name w:val="General"/>
          <w:gallery w:val="placeholder"/>
        </w:category>
        <w:types>
          <w:type w:val="bbPlcHdr"/>
        </w:types>
        <w:behaviors>
          <w:behavior w:val="content"/>
        </w:behaviors>
        <w:guid w:val="{B0E56C79-336D-4C74-9333-C67A2357A21F}"/>
      </w:docPartPr>
      <w:docPartBody>
        <w:p w:rsidR="0023409B" w:rsidRDefault="005D3E41" w:rsidP="0023409B">
          <w:pPr>
            <w:pStyle w:val="18C087322E104B5CB9264EDAEE21164B4"/>
          </w:pPr>
          <w:r w:rsidRPr="00A7188F">
            <w:rPr>
              <w:rStyle w:val="PlaceholderText"/>
              <w:color w:val="FF0000"/>
            </w:rPr>
            <w:t>Click here to enter city, state, and zip code.</w:t>
          </w:r>
        </w:p>
      </w:docPartBody>
    </w:docPart>
    <w:docPart>
      <w:docPartPr>
        <w:name w:val="4826B3BD0D5C4CBAA85360B637B3872E"/>
        <w:category>
          <w:name w:val="General"/>
          <w:gallery w:val="placeholder"/>
        </w:category>
        <w:types>
          <w:type w:val="bbPlcHdr"/>
        </w:types>
        <w:behaviors>
          <w:behavior w:val="content"/>
        </w:behaviors>
        <w:guid w:val="{8FA2403C-7ED8-4920-AA05-2B9EB22ABB51}"/>
      </w:docPartPr>
      <w:docPartBody>
        <w:p w:rsidR="0023409B" w:rsidRDefault="005D3E41" w:rsidP="0023409B">
          <w:pPr>
            <w:pStyle w:val="4826B3BD0D5C4CBAA85360B637B3872E3"/>
          </w:pPr>
          <w:r w:rsidRPr="00DB35BD">
            <w:rPr>
              <w:rStyle w:val="PlaceholderText"/>
            </w:rPr>
            <w:t>Click here to enter dollar amount in 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TUR">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D3E41"/>
    <w:rsid w:val="002077E2"/>
    <w:rsid w:val="0023409B"/>
    <w:rsid w:val="002727BC"/>
    <w:rsid w:val="002B491D"/>
    <w:rsid w:val="005B5C3B"/>
    <w:rsid w:val="005D3E41"/>
    <w:rsid w:val="005F4FF2"/>
    <w:rsid w:val="006B5C90"/>
    <w:rsid w:val="006D3FD0"/>
    <w:rsid w:val="00747906"/>
    <w:rsid w:val="00871777"/>
    <w:rsid w:val="00874606"/>
    <w:rsid w:val="008E6C38"/>
    <w:rsid w:val="00A15527"/>
    <w:rsid w:val="00CD305A"/>
    <w:rsid w:val="00E5414E"/>
    <w:rsid w:val="00F33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EA6"/>
    <w:rPr>
      <w:color w:val="808080"/>
    </w:rPr>
  </w:style>
  <w:style w:type="paragraph" w:customStyle="1" w:styleId="BC6722FDBC5D4F87BF9C807B5B038C564">
    <w:name w:val="BC6722FDBC5D4F87BF9C807B5B038C56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8A6F54C68E2445787C36DF2AF8337F04">
    <w:name w:val="B8A6F54C68E2445787C36DF2AF8337F0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B63B99F0CB5E42DD9DACA40B3914447F4">
    <w:name w:val="B63B99F0CB5E42DD9DACA40B3914447F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0BDB1C9E8B345DF8EF1885F402A48564">
    <w:name w:val="50BDB1C9E8B345DF8EF1885F402A4856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E1C6BC963824CA6AEDAA10C4B3551DF4">
    <w:name w:val="8E1C6BC963824CA6AEDAA10C4B3551DF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CD554C95DDF4CF48EE72F62666041504">
    <w:name w:val="DCD554C95DDF4CF48EE72F6266604150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E46F216A8EE463AA9C608AA974020B74">
    <w:name w:val="1E46F216A8EE463AA9C608AA974020B7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D20B81318A24568B4A6AED4ABC953594">
    <w:name w:val="FD20B81318A24568B4A6AED4ABC95359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3AFAC424D1D4982A68A6215F69B5C454">
    <w:name w:val="73AFAC424D1D4982A68A6215F69B5C45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D03EAA5B8594248A713FC554F045EC24">
    <w:name w:val="8D03EAA5B8594248A713FC554F045EC2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9A51B470C6804437BE1B3B4FFA398F5E4">
    <w:name w:val="9A51B470C6804437BE1B3B4FFA398F5E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B21EF5D6E47430CB8BC1A5397B59BAA4">
    <w:name w:val="6B21EF5D6E47430CB8BC1A5397B59BAA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D35970F768347D597853DB5D9AF27914">
    <w:name w:val="FD35970F768347D597853DB5D9AF2791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BEB6C7338A448EBBCDAE9F8ED0D803B4">
    <w:name w:val="6BEB6C7338A448EBBCDAE9F8ED0D803B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8C087322E104B5CB9264EDAEE21164B4">
    <w:name w:val="18C087322E104B5CB9264EDAEE21164B4"/>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826B3BD0D5C4CBAA85360B637B3872E3">
    <w:name w:val="4826B3BD0D5C4CBAA85360B637B3872E3"/>
    <w:rsid w:val="00E03EA6"/>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33325A44DB5C4EBCA8FA7CD39006DB" ma:contentTypeVersion="13" ma:contentTypeDescription="Create a new document." ma:contentTypeScope="" ma:versionID="9e4ad9c08355fa1b0a8690212d5b06aa">
  <xsd:schema xmlns:xsd="http://www.w3.org/2001/XMLSchema" xmlns:xs="http://www.w3.org/2001/XMLSchema" xmlns:p="http://schemas.microsoft.com/office/2006/metadata/properties" xmlns:ns2="98393599-9629-4350-9d64-f66a541e4b71" xmlns:ns3="7714f45a-8df0-4828-a986-c4779ef00d0b" targetNamespace="http://schemas.microsoft.com/office/2006/metadata/properties" ma:root="true" ma:fieldsID="ae5f9158498648a3a7604149a62f4eba" ns2:_="" ns3:_="">
    <xsd:import namespace="98393599-9629-4350-9d64-f66a541e4b71"/>
    <xsd:import namespace="7714f45a-8df0-4828-a986-c4779ef00d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93599-9629-4350-9d64-f66a541e4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7cb2600-f972-49c1-bc4f-99fe5fa44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14f45a-8df0-4828-a986-c4779ef00d0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4162f85-6e13-4494-a872-fe25df2b7e90}" ma:internalName="TaxCatchAll" ma:showField="CatchAllData" ma:web="7714f45a-8df0-4828-a986-c4779ef00d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714f45a-8df0-4828-a986-c4779ef00d0b" xsi:nil="true"/>
    <lcf76f155ced4ddcb4097134ff3c332f xmlns="98393599-9629-4350-9d64-f66a541e4b7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61E99-F9C7-472C-91BB-05CE6BD53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93599-9629-4350-9d64-f66a541e4b71"/>
    <ds:schemaRef ds:uri="7714f45a-8df0-4828-a986-c4779ef00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05E931-6743-4402-B18B-93BC44A664B4}">
  <ds:schemaRefs>
    <ds:schemaRef ds:uri="http://schemas.openxmlformats.org/officeDocument/2006/bibliography"/>
  </ds:schemaRefs>
</ds:datastoreItem>
</file>

<file path=customXml/itemProps3.xml><?xml version="1.0" encoding="utf-8"?>
<ds:datastoreItem xmlns:ds="http://schemas.openxmlformats.org/officeDocument/2006/customXml" ds:itemID="{694A4484-8726-487B-A5BF-7DF5B7AAF494}">
  <ds:schemaRefs>
    <ds:schemaRef ds:uri="http://schemas.microsoft.com/office/2006/metadata/properties"/>
    <ds:schemaRef ds:uri="http://schemas.microsoft.com/office/infopath/2007/PartnerControls"/>
    <ds:schemaRef ds:uri="7714f45a-8df0-4828-a986-c4779ef00d0b"/>
    <ds:schemaRef ds:uri="98393599-9629-4350-9d64-f66a541e4b71"/>
  </ds:schemaRefs>
</ds:datastoreItem>
</file>

<file path=customXml/itemProps4.xml><?xml version="1.0" encoding="utf-8"?>
<ds:datastoreItem xmlns:ds="http://schemas.openxmlformats.org/officeDocument/2006/customXml" ds:itemID="{ADEF85B8-38D6-4987-B90D-AA64090D5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6611</Words>
  <Characters>37154</Characters>
  <Application>Microsoft Office Word</Application>
  <DocSecurity>0</DocSecurity>
  <Lines>701</Lines>
  <Paragraphs>188</Paragraphs>
  <ScaleCrop>false</ScaleCrop>
  <Company/>
  <LinksUpToDate>false</LinksUpToDate>
  <CharactersWithSpaces>43577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2026-07-31T21:11:00Z</dcterms:created>
  <dcterms:modified xsi:type="dcterms:W3CDTF">2026-08-10T22:37:00Z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13045</vt:lpwstr>
  </property>
  <property fmtid="{D5CDD505-2E9C-101B-9397-08002B2CF9AE}" pid="3" name="RWG Trailer">
    <vt:lpwstr>13045-0001\2393983v1.doc</vt:lpwstr>
  </property>
  <property fmtid="{D5CDD505-2E9C-101B-9397-08002B2CF9AE}" pid="4" name="ContentTypeId">
    <vt:lpwstr>0x010100A733325A44DB5C4EBCA8FA7CD39006DB</vt:lpwstr>
  </property>
  <property fmtid="{D5CDD505-2E9C-101B-9397-08002B2CF9AE}" pid="5" name="MediaServiceImageTags">
    <vt:lpwstr/>
  </property>
</Properties>
</file>